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E2662" w14:textId="082E7308" w:rsidR="0073279E" w:rsidRPr="00286CFE" w:rsidRDefault="00286CFE" w:rsidP="00286CFE">
      <w:pPr>
        <w:ind w:left="720" w:hanging="360"/>
        <w:jc w:val="center"/>
        <w:rPr>
          <w:b/>
        </w:rPr>
      </w:pPr>
      <w:r w:rsidRPr="00286CFE">
        <w:rPr>
          <w:b/>
        </w:rPr>
        <w:t xml:space="preserve">10 Commitments – extract from statement GFMD Civil Society Chair </w:t>
      </w:r>
      <w:proofErr w:type="spellStart"/>
      <w:r w:rsidRPr="00286CFE">
        <w:rPr>
          <w:b/>
        </w:rPr>
        <w:t>Roula</w:t>
      </w:r>
      <w:proofErr w:type="spellEnd"/>
      <w:r w:rsidRPr="00286CFE">
        <w:rPr>
          <w:b/>
        </w:rPr>
        <w:t xml:space="preserve"> </w:t>
      </w:r>
      <w:proofErr w:type="spellStart"/>
      <w:r w:rsidRPr="00286CFE">
        <w:rPr>
          <w:b/>
        </w:rPr>
        <w:t>Hamati</w:t>
      </w:r>
      <w:proofErr w:type="spellEnd"/>
      <w:r w:rsidRPr="00286CFE">
        <w:rPr>
          <w:b/>
        </w:rPr>
        <w:t xml:space="preserve"> at the Closing of the GFMD – Friday 7</w:t>
      </w:r>
      <w:r w:rsidRPr="00286CFE">
        <w:rPr>
          <w:b/>
          <w:vertAlign w:val="superscript"/>
        </w:rPr>
        <w:t>th</w:t>
      </w:r>
      <w:r w:rsidRPr="00286CFE">
        <w:rPr>
          <w:b/>
        </w:rPr>
        <w:t xml:space="preserve"> of December.</w:t>
      </w:r>
    </w:p>
    <w:p w14:paraId="4D8F2BC3" w14:textId="77777777" w:rsidR="00286CFE" w:rsidRDefault="00286CFE" w:rsidP="00BE5853">
      <w:pPr>
        <w:ind w:left="720" w:hanging="360"/>
        <w:jc w:val="both"/>
      </w:pPr>
    </w:p>
    <w:p w14:paraId="088EA3F8" w14:textId="77777777" w:rsidR="00286CFE" w:rsidRDefault="00286CFE" w:rsidP="00BE5853">
      <w:pPr>
        <w:ind w:left="720" w:hanging="360"/>
        <w:jc w:val="both"/>
      </w:pPr>
    </w:p>
    <w:p w14:paraId="6335298C" w14:textId="77777777" w:rsidR="00286CFE" w:rsidRPr="00190C4A" w:rsidRDefault="00286CFE" w:rsidP="00BE5853">
      <w:pPr>
        <w:ind w:left="720" w:hanging="360"/>
        <w:jc w:val="both"/>
      </w:pPr>
      <w:bookmarkStart w:id="0" w:name="_GoBack"/>
      <w:bookmarkEnd w:id="0"/>
    </w:p>
    <w:p w14:paraId="25F31510" w14:textId="31BD7DC8" w:rsidR="005F5C75" w:rsidRPr="00190C4A" w:rsidRDefault="009322AE" w:rsidP="00BE5853">
      <w:pPr>
        <w:pStyle w:val="Lijstalinea"/>
        <w:numPr>
          <w:ilvl w:val="0"/>
          <w:numId w:val="1"/>
        </w:numPr>
        <w:jc w:val="both"/>
      </w:pPr>
      <w:r w:rsidRPr="00190C4A">
        <w:t>We</w:t>
      </w:r>
      <w:r w:rsidR="00B1614D" w:rsidRPr="00190C4A">
        <w:t xml:space="preserve">, civil society, </w:t>
      </w:r>
      <w:r w:rsidR="00723975" w:rsidRPr="00190C4A">
        <w:t>commit</w:t>
      </w:r>
      <w:r w:rsidRPr="00190C4A">
        <w:t xml:space="preserve"> to continue to defend the </w:t>
      </w:r>
      <w:r w:rsidR="00723975" w:rsidRPr="00190C4A">
        <w:t xml:space="preserve">human rights of migrants, </w:t>
      </w:r>
      <w:r w:rsidR="00B772DB" w:rsidRPr="00190C4A">
        <w:t>to</w:t>
      </w:r>
      <w:r w:rsidR="00723975" w:rsidRPr="00190C4A">
        <w:t xml:space="preserve"> interpret </w:t>
      </w:r>
      <w:r w:rsidR="00B772DB" w:rsidRPr="00190C4A">
        <w:t xml:space="preserve">and implement </w:t>
      </w:r>
      <w:r w:rsidR="00723975" w:rsidRPr="00190C4A">
        <w:t xml:space="preserve">the compact </w:t>
      </w:r>
      <w:r w:rsidR="00B772DB" w:rsidRPr="00190C4A">
        <w:t xml:space="preserve">in accordance with human rights principles and to </w:t>
      </w:r>
      <w:r w:rsidR="0073279E" w:rsidRPr="00190C4A">
        <w:t xml:space="preserve">work to </w:t>
      </w:r>
      <w:r w:rsidR="00B772DB" w:rsidRPr="00190C4A">
        <w:t xml:space="preserve">ensure that </w:t>
      </w:r>
      <w:r w:rsidR="003F4A63" w:rsidRPr="00190C4A">
        <w:t>migrants</w:t>
      </w:r>
      <w:r w:rsidR="00B772DB" w:rsidRPr="00190C4A">
        <w:t xml:space="preserve"> are at the heart of </w:t>
      </w:r>
      <w:r w:rsidR="003F4A63" w:rsidRPr="00190C4A">
        <w:t xml:space="preserve">all </w:t>
      </w:r>
      <w:r w:rsidR="00B772DB" w:rsidRPr="00190C4A">
        <w:t>policies</w:t>
      </w:r>
      <w:r w:rsidR="003F4A63" w:rsidRPr="00190C4A">
        <w:t xml:space="preserve"> that affect them</w:t>
      </w:r>
      <w:r w:rsidR="00B772DB" w:rsidRPr="00190C4A">
        <w:t xml:space="preserve">. </w:t>
      </w:r>
    </w:p>
    <w:p w14:paraId="2993B97E" w14:textId="233FE9A5" w:rsidR="00723975" w:rsidRPr="00190C4A" w:rsidRDefault="00723975" w:rsidP="00BE5853">
      <w:pPr>
        <w:jc w:val="both"/>
      </w:pPr>
    </w:p>
    <w:p w14:paraId="0B43A8C6" w14:textId="43B4573B" w:rsidR="00B13B98" w:rsidRPr="00190C4A" w:rsidRDefault="00723975" w:rsidP="005F05C5">
      <w:pPr>
        <w:pStyle w:val="Lijstalinea"/>
        <w:numPr>
          <w:ilvl w:val="0"/>
          <w:numId w:val="1"/>
        </w:numPr>
        <w:jc w:val="both"/>
      </w:pPr>
      <w:r w:rsidRPr="00190C4A">
        <w:t>We commit to raise awareness</w:t>
      </w:r>
      <w:r w:rsidR="00A602DA" w:rsidRPr="00190C4A">
        <w:t xml:space="preserve"> of </w:t>
      </w:r>
      <w:proofErr w:type="gramStart"/>
      <w:r w:rsidR="00A602DA" w:rsidRPr="00190C4A">
        <w:t>the  GCM</w:t>
      </w:r>
      <w:proofErr w:type="gramEnd"/>
      <w:r w:rsidR="00EE3D5F" w:rsidRPr="00190C4A">
        <w:t xml:space="preserve">, to collect and </w:t>
      </w:r>
      <w:r w:rsidR="00BC2EAC" w:rsidRPr="00190C4A">
        <w:t xml:space="preserve"> use facts and data to</w:t>
      </w:r>
      <w:r w:rsidRPr="00190C4A">
        <w:t xml:space="preserve"> change </w:t>
      </w:r>
      <w:r w:rsidR="002D27B6" w:rsidRPr="00190C4A">
        <w:t xml:space="preserve">the negative </w:t>
      </w:r>
      <w:r w:rsidR="00B25D94" w:rsidRPr="00190C4A">
        <w:t xml:space="preserve">narratives </w:t>
      </w:r>
      <w:r w:rsidR="002D27B6" w:rsidRPr="00190C4A">
        <w:t xml:space="preserve"> </w:t>
      </w:r>
      <w:r w:rsidR="00B25D94" w:rsidRPr="00190C4A">
        <w:t xml:space="preserve">on </w:t>
      </w:r>
      <w:r w:rsidRPr="00190C4A">
        <w:t>migra</w:t>
      </w:r>
      <w:r w:rsidR="00B25D94" w:rsidRPr="00190C4A">
        <w:t>tion</w:t>
      </w:r>
      <w:r w:rsidR="005F05C5" w:rsidRPr="00190C4A">
        <w:t xml:space="preserve">, </w:t>
      </w:r>
      <w:r w:rsidR="0089267E" w:rsidRPr="00190C4A">
        <w:t>to highlight the contributions of migrants at all levels</w:t>
      </w:r>
      <w:r w:rsidR="005F05C5" w:rsidRPr="00190C4A">
        <w:t xml:space="preserve"> and to foster </w:t>
      </w:r>
      <w:r w:rsidR="00440831" w:rsidRPr="00190C4A">
        <w:t>social</w:t>
      </w:r>
      <w:r w:rsidR="00B13B98" w:rsidRPr="00190C4A">
        <w:t xml:space="preserve"> inclusion at the local and national level</w:t>
      </w:r>
      <w:r w:rsidR="00136384" w:rsidRPr="00190C4A">
        <w:t xml:space="preserve">. </w:t>
      </w:r>
      <w:r w:rsidR="00B801BF" w:rsidRPr="00190C4A">
        <w:t xml:space="preserve">As we develop national actions plans those will include inclusion and non-discrimination. </w:t>
      </w:r>
    </w:p>
    <w:p w14:paraId="035DBCF6" w14:textId="3E26CF48" w:rsidR="00B772DB" w:rsidRPr="00190C4A" w:rsidRDefault="00B772DB" w:rsidP="00BE5853">
      <w:pPr>
        <w:jc w:val="both"/>
      </w:pPr>
    </w:p>
    <w:p w14:paraId="71EAD38C" w14:textId="28EBAAA8" w:rsidR="00B772DB" w:rsidRPr="00190C4A" w:rsidRDefault="00B772DB" w:rsidP="00BE5853">
      <w:pPr>
        <w:pStyle w:val="Lijstalinea"/>
        <w:numPr>
          <w:ilvl w:val="0"/>
          <w:numId w:val="1"/>
        </w:numPr>
        <w:jc w:val="both"/>
      </w:pPr>
      <w:r w:rsidRPr="00190C4A">
        <w:t xml:space="preserve">We commit to continue to </w:t>
      </w:r>
      <w:r w:rsidR="00440831" w:rsidRPr="00190C4A">
        <w:t>fight</w:t>
      </w:r>
      <w:r w:rsidRPr="00190C4A">
        <w:t xml:space="preserve"> </w:t>
      </w:r>
      <w:r w:rsidR="00BE5853" w:rsidRPr="00190C4A">
        <w:t xml:space="preserve">to ensure that </w:t>
      </w:r>
      <w:r w:rsidRPr="00190C4A">
        <w:t>all migrant workers,</w:t>
      </w:r>
      <w:r w:rsidR="00BE5853" w:rsidRPr="00190C4A">
        <w:t xml:space="preserve"> women and men</w:t>
      </w:r>
      <w:proofErr w:type="gramStart"/>
      <w:r w:rsidR="00BE5853" w:rsidRPr="00190C4A">
        <w:t xml:space="preserve">, </w:t>
      </w:r>
      <w:r w:rsidRPr="00190C4A">
        <w:t xml:space="preserve"> regardless</w:t>
      </w:r>
      <w:proofErr w:type="gramEnd"/>
      <w:r w:rsidRPr="00190C4A">
        <w:t xml:space="preserve"> of status,</w:t>
      </w:r>
      <w:r w:rsidR="00BE5853" w:rsidRPr="00190C4A">
        <w:t xml:space="preserve"> are guaranteed their core labor rights</w:t>
      </w:r>
      <w:r w:rsidRPr="00190C4A">
        <w:t xml:space="preserve"> including  </w:t>
      </w:r>
      <w:r w:rsidR="00BE5853" w:rsidRPr="00190C4A">
        <w:t xml:space="preserve">the </w:t>
      </w:r>
      <w:r w:rsidRPr="00190C4A">
        <w:t>freedom of association and collective bargaining and to ensure that those rights are respected</w:t>
      </w:r>
      <w:r w:rsidR="00BE5853" w:rsidRPr="00190C4A">
        <w:t xml:space="preserve"> and protected</w:t>
      </w:r>
      <w:r w:rsidRPr="00190C4A">
        <w:t xml:space="preserve"> at all stages of migration. </w:t>
      </w:r>
    </w:p>
    <w:p w14:paraId="4132BC31" w14:textId="77777777" w:rsidR="0089267E" w:rsidRPr="00190C4A" w:rsidRDefault="0089267E" w:rsidP="00BE5853">
      <w:pPr>
        <w:jc w:val="both"/>
      </w:pPr>
    </w:p>
    <w:p w14:paraId="1ECD3338" w14:textId="71AFB9E4" w:rsidR="0089267E" w:rsidRPr="00190C4A" w:rsidRDefault="0089267E" w:rsidP="00BE5853">
      <w:pPr>
        <w:pStyle w:val="Lijstalinea"/>
        <w:numPr>
          <w:ilvl w:val="0"/>
          <w:numId w:val="1"/>
        </w:numPr>
        <w:jc w:val="both"/>
      </w:pPr>
      <w:r w:rsidRPr="00190C4A">
        <w:t>We commit to mobilize</w:t>
      </w:r>
      <w:r w:rsidR="00440831" w:rsidRPr="00190C4A">
        <w:t xml:space="preserve">, </w:t>
      </w:r>
      <w:r w:rsidRPr="00190C4A">
        <w:t>advocate</w:t>
      </w:r>
      <w:r w:rsidR="00440831" w:rsidRPr="00190C4A">
        <w:t>, and lobby governments</w:t>
      </w:r>
      <w:r w:rsidR="00BE5853" w:rsidRPr="00190C4A">
        <w:t xml:space="preserve"> to</w:t>
      </w:r>
      <w:r w:rsidR="00440831" w:rsidRPr="00190C4A">
        <w:t xml:space="preserve"> </w:t>
      </w:r>
      <w:r w:rsidRPr="00190C4A">
        <w:t xml:space="preserve">bridge the gap between regular and irregular migrants at the local and national levels. </w:t>
      </w:r>
      <w:r w:rsidR="00440831" w:rsidRPr="00190C4A">
        <w:t xml:space="preserve">We also commit to provide services </w:t>
      </w:r>
      <w:r w:rsidR="00BE5853" w:rsidRPr="00190C4A">
        <w:t>to all migrants regardless of status and with a special attention to the most vulnerable migrants.</w:t>
      </w:r>
    </w:p>
    <w:p w14:paraId="3E06D087" w14:textId="77777777" w:rsidR="003F4A63" w:rsidRPr="00190C4A" w:rsidRDefault="003F4A63" w:rsidP="00BE5853">
      <w:pPr>
        <w:pStyle w:val="Lijstalinea"/>
        <w:jc w:val="both"/>
      </w:pPr>
    </w:p>
    <w:p w14:paraId="4EC91E6F" w14:textId="77777777" w:rsidR="00286CFE" w:rsidRPr="00286CFE" w:rsidRDefault="003F4A63" w:rsidP="00286CFE">
      <w:pPr>
        <w:pStyle w:val="Lijstalinea"/>
        <w:numPr>
          <w:ilvl w:val="0"/>
          <w:numId w:val="1"/>
        </w:numPr>
        <w:jc w:val="both"/>
      </w:pPr>
      <w:r w:rsidRPr="00190C4A">
        <w:t xml:space="preserve">We commit to continue to view migration from the larger lens of human mobility </w:t>
      </w:r>
      <w:r w:rsidR="00060F01" w:rsidRPr="00190C4A">
        <w:t xml:space="preserve">and to work at </w:t>
      </w:r>
      <w:r w:rsidR="00060F01" w:rsidRPr="00190C4A">
        <w:rPr>
          <w:lang w:val="en-GB"/>
        </w:rPr>
        <w:t xml:space="preserve">the national level to ensure the joint implementation of </w:t>
      </w:r>
      <w:r w:rsidR="00EE3D5F" w:rsidRPr="00190C4A">
        <w:rPr>
          <w:lang w:val="en-GB"/>
        </w:rPr>
        <w:t xml:space="preserve">the Global Compact on Migration and the Global Compact </w:t>
      </w:r>
      <w:proofErr w:type="gramStart"/>
      <w:r w:rsidR="00EE3D5F" w:rsidRPr="00190C4A">
        <w:rPr>
          <w:lang w:val="en-GB"/>
        </w:rPr>
        <w:t>on  Refugees</w:t>
      </w:r>
      <w:proofErr w:type="gramEnd"/>
      <w:r w:rsidR="003D588E" w:rsidRPr="00190C4A">
        <w:rPr>
          <w:lang w:val="en-GB"/>
        </w:rPr>
        <w:t xml:space="preserve"> </w:t>
      </w:r>
      <w:r w:rsidR="00EE3D5F" w:rsidRPr="00190C4A">
        <w:rPr>
          <w:lang w:val="en-GB"/>
        </w:rPr>
        <w:t xml:space="preserve">to reduce gaps </w:t>
      </w:r>
      <w:r w:rsidR="00440831" w:rsidRPr="00190C4A">
        <w:rPr>
          <w:lang w:val="en-GB"/>
        </w:rPr>
        <w:t xml:space="preserve">and to ensure that people do not fall through the cracks of rigid </w:t>
      </w:r>
      <w:r w:rsidR="00B801BF" w:rsidRPr="00190C4A">
        <w:rPr>
          <w:lang w:val="en-GB"/>
        </w:rPr>
        <w:t>definitions. In this regards</w:t>
      </w:r>
      <w:proofErr w:type="gramStart"/>
      <w:r w:rsidR="00B801BF" w:rsidRPr="00190C4A">
        <w:rPr>
          <w:lang w:val="en-GB"/>
        </w:rPr>
        <w:t>,  more</w:t>
      </w:r>
      <w:proofErr w:type="gramEnd"/>
      <w:r w:rsidR="00B801BF" w:rsidRPr="00190C4A">
        <w:rPr>
          <w:lang w:val="en-GB"/>
        </w:rPr>
        <w:t xml:space="preserve"> initiatives like the child rights initiatives are needed to bridge the two compacts</w:t>
      </w:r>
      <w:r w:rsidR="005F05C5" w:rsidRPr="00190C4A">
        <w:rPr>
          <w:lang w:val="en-GB"/>
        </w:rPr>
        <w:t>.</w:t>
      </w:r>
    </w:p>
    <w:p w14:paraId="0D87BF36" w14:textId="77777777" w:rsidR="00286CFE" w:rsidRDefault="00286CFE" w:rsidP="00286CFE">
      <w:pPr>
        <w:jc w:val="both"/>
      </w:pPr>
    </w:p>
    <w:p w14:paraId="40F3EFD2" w14:textId="638CF5C5" w:rsidR="00AA0A01" w:rsidRPr="00286CFE" w:rsidRDefault="00286CFE" w:rsidP="00286CFE">
      <w:pPr>
        <w:pStyle w:val="Lijstalinea"/>
        <w:numPr>
          <w:ilvl w:val="0"/>
          <w:numId w:val="1"/>
        </w:numPr>
        <w:jc w:val="both"/>
      </w:pPr>
      <w:r>
        <w:t xml:space="preserve">We </w:t>
      </w:r>
      <w:r w:rsidR="00C93245" w:rsidRPr="00190C4A">
        <w:t>commit to continue to push for a stronger climate displacement agenda in the GCM and in other spaces such as the GFMD</w:t>
      </w:r>
      <w:r w:rsidR="00BE5853" w:rsidRPr="00190C4A">
        <w:t xml:space="preserve"> so that the unique risks facing climate vulnerable communities are recognized and addressed in a short time frame</w:t>
      </w:r>
      <w:r w:rsidR="00C93245" w:rsidRPr="00190C4A">
        <w:t xml:space="preserve">. </w:t>
      </w:r>
    </w:p>
    <w:p w14:paraId="600E52B1" w14:textId="77777777" w:rsidR="00B955EE" w:rsidRPr="00190C4A" w:rsidRDefault="00B955EE" w:rsidP="00175CD3">
      <w:pPr>
        <w:jc w:val="both"/>
        <w:rPr>
          <w:highlight w:val="yellow"/>
        </w:rPr>
      </w:pPr>
    </w:p>
    <w:p w14:paraId="26485BBC" w14:textId="5EF417A4" w:rsidR="00AA0A01" w:rsidRPr="00190C4A" w:rsidRDefault="00AA0A01" w:rsidP="00BE5853">
      <w:pPr>
        <w:pStyle w:val="Lijstalinea"/>
        <w:numPr>
          <w:ilvl w:val="0"/>
          <w:numId w:val="1"/>
        </w:numPr>
        <w:jc w:val="both"/>
      </w:pPr>
      <w:r w:rsidRPr="00190C4A">
        <w:t>We commit</w:t>
      </w:r>
      <w:r w:rsidR="00706354" w:rsidRPr="00190C4A">
        <w:t xml:space="preserve"> to</w:t>
      </w:r>
      <w:r w:rsidR="00D71D8A" w:rsidRPr="00190C4A">
        <w:t xml:space="preserve"> continue to</w:t>
      </w:r>
      <w:r w:rsidR="00706354" w:rsidRPr="00190C4A">
        <w:t xml:space="preserve"> work to ensure that the principle of the best interest of the child </w:t>
      </w:r>
      <w:r w:rsidR="00D71D8A" w:rsidRPr="00190C4A">
        <w:t>as</w:t>
      </w:r>
      <w:r w:rsidR="00706354" w:rsidRPr="00190C4A">
        <w:t xml:space="preserve"> </w:t>
      </w:r>
      <w:r w:rsidR="00D71D8A" w:rsidRPr="00190C4A">
        <w:t xml:space="preserve">the primary consideration </w:t>
      </w:r>
      <w:r w:rsidR="00706354" w:rsidRPr="00190C4A">
        <w:t>in all matters concerning migrant children</w:t>
      </w:r>
      <w:r w:rsidR="00D71D8A" w:rsidRPr="00190C4A">
        <w:t xml:space="preserve"> is always respected</w:t>
      </w:r>
      <w:r w:rsidR="00706354" w:rsidRPr="00190C4A">
        <w:t>. No child should be detained for immigration purposes</w:t>
      </w:r>
      <w:proofErr w:type="gramStart"/>
      <w:r w:rsidR="00706354" w:rsidRPr="00190C4A">
        <w:t xml:space="preserve">,  </w:t>
      </w:r>
      <w:r w:rsidR="00D71D8A" w:rsidRPr="00190C4A">
        <w:t>or</w:t>
      </w:r>
      <w:proofErr w:type="gramEnd"/>
      <w:r w:rsidR="00D71D8A" w:rsidRPr="00190C4A">
        <w:t xml:space="preserve"> separated from </w:t>
      </w:r>
      <w:r w:rsidR="00175CD3" w:rsidRPr="00190C4A">
        <w:t xml:space="preserve">their </w:t>
      </w:r>
      <w:r w:rsidR="00D71D8A" w:rsidRPr="00190C4A">
        <w:t xml:space="preserve">family. </w:t>
      </w:r>
    </w:p>
    <w:p w14:paraId="799DD13C" w14:textId="77777777" w:rsidR="00AA0A01" w:rsidRPr="00190C4A" w:rsidRDefault="00AA0A01" w:rsidP="00AA0A01">
      <w:pPr>
        <w:pStyle w:val="Lijstalinea"/>
        <w:rPr>
          <w:highlight w:val="yellow"/>
        </w:rPr>
      </w:pPr>
    </w:p>
    <w:p w14:paraId="28C71C85" w14:textId="2AA16650" w:rsidR="00AA0A01" w:rsidRPr="00190C4A" w:rsidRDefault="00AA0A01" w:rsidP="00CB1E44">
      <w:pPr>
        <w:pStyle w:val="Lijstalinea"/>
        <w:numPr>
          <w:ilvl w:val="0"/>
          <w:numId w:val="1"/>
        </w:numPr>
        <w:jc w:val="both"/>
      </w:pPr>
      <w:r w:rsidRPr="00190C4A">
        <w:t>We commit</w:t>
      </w:r>
      <w:r w:rsidR="00CB1E44" w:rsidRPr="00190C4A">
        <w:t xml:space="preserve"> to recognize and support </w:t>
      </w:r>
      <w:r w:rsidR="00CB1E44" w:rsidRPr="00190C4A">
        <w:rPr>
          <w:lang w:val="en-GB"/>
        </w:rPr>
        <w:t>the role of women as leaders in communities, families and economies whether as primary migrants or as the ‘left behind’ when family members migrate for work</w:t>
      </w:r>
    </w:p>
    <w:p w14:paraId="5550F23A" w14:textId="77777777" w:rsidR="00682D72" w:rsidRPr="00190C4A" w:rsidRDefault="00682D72" w:rsidP="00BE5853">
      <w:pPr>
        <w:jc w:val="both"/>
      </w:pPr>
    </w:p>
    <w:p w14:paraId="3A7C9780" w14:textId="77777777" w:rsidR="00242B45" w:rsidRPr="00190C4A" w:rsidRDefault="0073279E" w:rsidP="00242B45">
      <w:pPr>
        <w:pStyle w:val="Lijstalinea"/>
        <w:numPr>
          <w:ilvl w:val="0"/>
          <w:numId w:val="1"/>
        </w:numPr>
        <w:jc w:val="both"/>
      </w:pPr>
      <w:r w:rsidRPr="00190C4A">
        <w:lastRenderedPageBreak/>
        <w:t>We commit to be critical</w:t>
      </w:r>
      <w:r w:rsidR="00440831" w:rsidRPr="00190C4A">
        <w:t>,</w:t>
      </w:r>
      <w:r w:rsidRPr="00190C4A">
        <w:t xml:space="preserve"> yet to engage in the spirit of dialogue and partnership with member states, UN agencies and other stakeholders </w:t>
      </w:r>
      <w:r w:rsidR="00A24C2C" w:rsidRPr="00190C4A">
        <w:t>implementing the</w:t>
      </w:r>
      <w:r w:rsidR="00BE5853" w:rsidRPr="00190C4A">
        <w:t xml:space="preserve"> GCM.</w:t>
      </w:r>
    </w:p>
    <w:p w14:paraId="58CCCBCF" w14:textId="77777777" w:rsidR="00242B45" w:rsidRPr="00190C4A" w:rsidRDefault="00242B45" w:rsidP="00242B45">
      <w:pPr>
        <w:pStyle w:val="Lijstalinea"/>
      </w:pPr>
    </w:p>
    <w:p w14:paraId="7158CB0A" w14:textId="1D51206B" w:rsidR="0073279E" w:rsidRPr="00190C4A" w:rsidRDefault="0073279E" w:rsidP="00CB1E44">
      <w:pPr>
        <w:pStyle w:val="Lijstalinea"/>
        <w:numPr>
          <w:ilvl w:val="0"/>
          <w:numId w:val="1"/>
        </w:numPr>
        <w:jc w:val="both"/>
      </w:pPr>
      <w:r w:rsidRPr="00190C4A">
        <w:t>We commit to monitor and keep government</w:t>
      </w:r>
      <w:r w:rsidR="00C0069A" w:rsidRPr="00190C4A">
        <w:t>s</w:t>
      </w:r>
      <w:r w:rsidRPr="00190C4A">
        <w:t xml:space="preserve"> to account on all of their commitments</w:t>
      </w:r>
      <w:r w:rsidR="00E67B98" w:rsidRPr="00190C4A">
        <w:t>. We will take initiative</w:t>
      </w:r>
      <w:r w:rsidR="00820CF2" w:rsidRPr="00190C4A">
        <w:t>s</w:t>
      </w:r>
      <w:r w:rsidR="00E67B98" w:rsidRPr="00190C4A">
        <w:t xml:space="preserve"> to create monitoring systems to track progress </w:t>
      </w:r>
      <w:r w:rsidR="00820CF2" w:rsidRPr="00190C4A">
        <w:t>at the different level</w:t>
      </w:r>
      <w:r w:rsidR="001F3FFC" w:rsidRPr="00190C4A">
        <w:t>s</w:t>
      </w:r>
      <w:r w:rsidR="00820CF2" w:rsidRPr="00190C4A">
        <w:t>, connecting the national, regional and global</w:t>
      </w:r>
      <w:r w:rsidR="00EC227D" w:rsidRPr="00190C4A">
        <w:t xml:space="preserve"> and to create multi-year civil society action plans for implementation. </w:t>
      </w:r>
    </w:p>
    <w:p w14:paraId="02880B37" w14:textId="77777777" w:rsidR="00B801BF" w:rsidRPr="00190C4A" w:rsidRDefault="00B801BF" w:rsidP="00B801BF">
      <w:pPr>
        <w:pStyle w:val="Lijstalinea"/>
      </w:pPr>
    </w:p>
    <w:p w14:paraId="6992E063" w14:textId="3A25AC5E" w:rsidR="00060F01" w:rsidRPr="00190C4A" w:rsidRDefault="00060F01" w:rsidP="00242B45">
      <w:pPr>
        <w:jc w:val="both"/>
        <w:rPr>
          <w:lang w:val="fr-FR"/>
        </w:rPr>
      </w:pPr>
    </w:p>
    <w:sectPr w:rsidR="00060F01" w:rsidRPr="00190C4A" w:rsidSect="00BE7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E0452"/>
    <w:multiLevelType w:val="hybridMultilevel"/>
    <w:tmpl w:val="37A2B1B8"/>
    <w:lvl w:ilvl="0" w:tplc="C230648E">
      <w:start w:val="10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B0080"/>
    <w:multiLevelType w:val="hybridMultilevel"/>
    <w:tmpl w:val="5DC495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2421BD"/>
    <w:multiLevelType w:val="hybridMultilevel"/>
    <w:tmpl w:val="5E44F336"/>
    <w:lvl w:ilvl="0" w:tplc="37F62AF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2AE"/>
    <w:rsid w:val="0002718C"/>
    <w:rsid w:val="00035A88"/>
    <w:rsid w:val="00060F01"/>
    <w:rsid w:val="000625CD"/>
    <w:rsid w:val="000A0F20"/>
    <w:rsid w:val="000D7DA3"/>
    <w:rsid w:val="00136384"/>
    <w:rsid w:val="0014503E"/>
    <w:rsid w:val="00175CD3"/>
    <w:rsid w:val="00190C4A"/>
    <w:rsid w:val="001A66E4"/>
    <w:rsid w:val="001D4988"/>
    <w:rsid w:val="001F3FFC"/>
    <w:rsid w:val="00242B45"/>
    <w:rsid w:val="00260FC1"/>
    <w:rsid w:val="002775DE"/>
    <w:rsid w:val="00286CFE"/>
    <w:rsid w:val="002D27B6"/>
    <w:rsid w:val="002E0393"/>
    <w:rsid w:val="003B483E"/>
    <w:rsid w:val="003D4228"/>
    <w:rsid w:val="003D588E"/>
    <w:rsid w:val="003F4A63"/>
    <w:rsid w:val="00440831"/>
    <w:rsid w:val="0045547F"/>
    <w:rsid w:val="004F43B8"/>
    <w:rsid w:val="0052376D"/>
    <w:rsid w:val="005F05C5"/>
    <w:rsid w:val="005F07C4"/>
    <w:rsid w:val="00617ACE"/>
    <w:rsid w:val="00621850"/>
    <w:rsid w:val="006662AD"/>
    <w:rsid w:val="00682D72"/>
    <w:rsid w:val="007012E2"/>
    <w:rsid w:val="007053FE"/>
    <w:rsid w:val="00706354"/>
    <w:rsid w:val="007159FF"/>
    <w:rsid w:val="00723975"/>
    <w:rsid w:val="0073279E"/>
    <w:rsid w:val="007637E7"/>
    <w:rsid w:val="007E456E"/>
    <w:rsid w:val="007E6FEF"/>
    <w:rsid w:val="0080092E"/>
    <w:rsid w:val="00820CF2"/>
    <w:rsid w:val="00857BFE"/>
    <w:rsid w:val="00862991"/>
    <w:rsid w:val="0089267E"/>
    <w:rsid w:val="008A7127"/>
    <w:rsid w:val="008D3426"/>
    <w:rsid w:val="009322AE"/>
    <w:rsid w:val="009C243F"/>
    <w:rsid w:val="00A2327F"/>
    <w:rsid w:val="00A23919"/>
    <w:rsid w:val="00A24C2C"/>
    <w:rsid w:val="00A602DA"/>
    <w:rsid w:val="00AA0A01"/>
    <w:rsid w:val="00AD283F"/>
    <w:rsid w:val="00AE1B52"/>
    <w:rsid w:val="00B13B98"/>
    <w:rsid w:val="00B1614D"/>
    <w:rsid w:val="00B25D94"/>
    <w:rsid w:val="00B772DB"/>
    <w:rsid w:val="00B801BF"/>
    <w:rsid w:val="00B955EE"/>
    <w:rsid w:val="00BC2EAC"/>
    <w:rsid w:val="00BE5853"/>
    <w:rsid w:val="00BE74BB"/>
    <w:rsid w:val="00C0069A"/>
    <w:rsid w:val="00C20911"/>
    <w:rsid w:val="00C62D6C"/>
    <w:rsid w:val="00C93245"/>
    <w:rsid w:val="00CA31FB"/>
    <w:rsid w:val="00CB1E44"/>
    <w:rsid w:val="00CD7624"/>
    <w:rsid w:val="00CF6EFC"/>
    <w:rsid w:val="00D71D8A"/>
    <w:rsid w:val="00D94321"/>
    <w:rsid w:val="00DA2463"/>
    <w:rsid w:val="00DF00CE"/>
    <w:rsid w:val="00E05FBB"/>
    <w:rsid w:val="00E67B98"/>
    <w:rsid w:val="00EA241E"/>
    <w:rsid w:val="00EC227D"/>
    <w:rsid w:val="00EE3D5F"/>
    <w:rsid w:val="00F41CA2"/>
    <w:rsid w:val="00F5239E"/>
    <w:rsid w:val="00F555B6"/>
    <w:rsid w:val="00F94A9F"/>
    <w:rsid w:val="00FD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CB762C3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Normaal"/>
    <w:link w:val="LijstalineaTeken"/>
    <w:uiPriority w:val="34"/>
    <w:qFormat/>
    <w:rsid w:val="00E05FBB"/>
    <w:pPr>
      <w:ind w:left="720"/>
      <w:contextualSpacing/>
    </w:pPr>
  </w:style>
  <w:style w:type="character" w:customStyle="1" w:styleId="LijstalineaTeken">
    <w:name w:val="Lijstalinea Teken"/>
    <w:link w:val="Lijstalinea"/>
    <w:uiPriority w:val="34"/>
    <w:locked/>
    <w:rsid w:val="00060F0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Normaal"/>
    <w:link w:val="LijstalineaTeken"/>
    <w:uiPriority w:val="34"/>
    <w:qFormat/>
    <w:rsid w:val="00E05FBB"/>
    <w:pPr>
      <w:ind w:left="720"/>
      <w:contextualSpacing/>
    </w:pPr>
  </w:style>
  <w:style w:type="character" w:customStyle="1" w:styleId="LijstalineaTeken">
    <w:name w:val="Lijstalinea Teken"/>
    <w:link w:val="Lijstalinea"/>
    <w:uiPriority w:val="34"/>
    <w:locked/>
    <w:rsid w:val="00060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444</Words>
  <Characters>2444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Roula Hamati</dc:creator>
  <cp:keywords/>
  <dc:description/>
  <cp:lastModifiedBy>User 1</cp:lastModifiedBy>
  <cp:revision>4</cp:revision>
  <dcterms:created xsi:type="dcterms:W3CDTF">2018-12-13T16:19:00Z</dcterms:created>
  <dcterms:modified xsi:type="dcterms:W3CDTF">2018-12-13T16:20:00Z</dcterms:modified>
</cp:coreProperties>
</file>