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9CE" w:rsidRPr="00827F65" w:rsidRDefault="009B49CE" w:rsidP="009B49CE">
      <w:pPr>
        <w:spacing w:after="0" w:line="240" w:lineRule="auto"/>
        <w:rPr>
          <w:rFonts w:ascii="Times New Roman" w:hAnsi="Times New Roman" w:cs="Times New Roman"/>
          <w:sz w:val="28"/>
          <w:szCs w:val="28"/>
          <w:lang w:val="en-US"/>
        </w:rPr>
      </w:pPr>
    </w:p>
    <w:p w:rsidR="009B49CE" w:rsidRPr="00827F65" w:rsidRDefault="00401B20" w:rsidP="009B49CE">
      <w:pPr>
        <w:spacing w:after="0" w:line="240" w:lineRule="auto"/>
        <w:jc w:val="center"/>
        <w:rPr>
          <w:rFonts w:ascii="Times New Roman" w:hAnsi="Times New Roman" w:cs="Times New Roman"/>
          <w:b/>
          <w:bCs/>
          <w:sz w:val="28"/>
          <w:szCs w:val="28"/>
          <w:lang w:val="en-US"/>
        </w:rPr>
      </w:pPr>
      <w:r w:rsidRPr="00827F65">
        <w:rPr>
          <w:rFonts w:ascii="Times New Roman" w:hAnsi="Times New Roman" w:cs="Times New Roman"/>
          <w:b/>
          <w:bCs/>
          <w:sz w:val="28"/>
          <w:szCs w:val="28"/>
          <w:lang w:val="en-US"/>
        </w:rPr>
        <w:t xml:space="preserve">CSO-TU </w:t>
      </w:r>
      <w:r w:rsidR="009B49CE" w:rsidRPr="00827F65">
        <w:rPr>
          <w:rFonts w:ascii="Times New Roman" w:hAnsi="Times New Roman" w:cs="Times New Roman"/>
          <w:b/>
          <w:bCs/>
          <w:sz w:val="28"/>
          <w:szCs w:val="28"/>
          <w:lang w:val="en-US"/>
        </w:rPr>
        <w:t xml:space="preserve">Position on the </w:t>
      </w:r>
      <w:r w:rsidRPr="00827F65">
        <w:rPr>
          <w:rFonts w:ascii="Times New Roman" w:hAnsi="Times New Roman" w:cs="Times New Roman"/>
          <w:b/>
          <w:bCs/>
          <w:sz w:val="28"/>
          <w:szCs w:val="28"/>
          <w:lang w:val="en-US"/>
        </w:rPr>
        <w:t xml:space="preserve">Recruiters’ </w:t>
      </w:r>
      <w:r w:rsidR="009B49CE" w:rsidRPr="00827F65">
        <w:rPr>
          <w:rFonts w:ascii="Times New Roman" w:hAnsi="Times New Roman" w:cs="Times New Roman"/>
          <w:b/>
          <w:bCs/>
          <w:sz w:val="28"/>
          <w:szCs w:val="28"/>
          <w:lang w:val="en-US"/>
        </w:rPr>
        <w:t xml:space="preserve">Proposed Addenda to the </w:t>
      </w:r>
      <w:r w:rsidR="00F40617" w:rsidRPr="00827F65">
        <w:rPr>
          <w:rFonts w:ascii="Times New Roman" w:hAnsi="Times New Roman" w:cs="Times New Roman"/>
          <w:b/>
          <w:bCs/>
          <w:sz w:val="28"/>
          <w:szCs w:val="28"/>
          <w:lang w:val="en-US"/>
        </w:rPr>
        <w:t xml:space="preserve">POEA </w:t>
      </w:r>
      <w:r w:rsidR="009B49CE" w:rsidRPr="00827F65">
        <w:rPr>
          <w:rFonts w:ascii="Times New Roman" w:hAnsi="Times New Roman" w:cs="Times New Roman"/>
          <w:b/>
          <w:bCs/>
          <w:sz w:val="28"/>
          <w:szCs w:val="28"/>
          <w:lang w:val="en-US"/>
        </w:rPr>
        <w:t>Overseas Employment Contract</w:t>
      </w:r>
    </w:p>
    <w:p w:rsidR="00401B20" w:rsidRPr="00827F65" w:rsidRDefault="00401B20" w:rsidP="009B49CE">
      <w:pPr>
        <w:spacing w:after="0" w:line="240" w:lineRule="auto"/>
        <w:jc w:val="center"/>
        <w:rPr>
          <w:rFonts w:ascii="Times New Roman" w:hAnsi="Times New Roman" w:cs="Times New Roman"/>
          <w:b/>
          <w:bCs/>
          <w:sz w:val="28"/>
          <w:szCs w:val="28"/>
          <w:lang w:val="en-US"/>
        </w:rPr>
      </w:pPr>
    </w:p>
    <w:p w:rsidR="0084204A" w:rsidRPr="00827F65" w:rsidRDefault="00401B20" w:rsidP="00401B20">
      <w:pPr>
        <w:spacing w:after="0" w:line="240" w:lineRule="auto"/>
        <w:jc w:val="center"/>
        <w:rPr>
          <w:rFonts w:ascii="Times New Roman" w:hAnsi="Times New Roman" w:cs="Times New Roman"/>
          <w:b/>
          <w:sz w:val="28"/>
          <w:szCs w:val="28"/>
          <w:lang w:val="en-US"/>
        </w:rPr>
      </w:pPr>
      <w:r w:rsidRPr="00827F65">
        <w:rPr>
          <w:rFonts w:ascii="Times New Roman" w:hAnsi="Times New Roman" w:cs="Times New Roman"/>
          <w:b/>
          <w:sz w:val="28"/>
          <w:szCs w:val="28"/>
          <w:lang w:val="en-US"/>
        </w:rPr>
        <w:t>24 July 2020</w:t>
      </w:r>
    </w:p>
    <w:p w:rsidR="00C21C2F" w:rsidRPr="00401B20" w:rsidRDefault="00C21C2F" w:rsidP="00401B20">
      <w:pPr>
        <w:spacing w:after="0" w:line="240" w:lineRule="auto"/>
        <w:rPr>
          <w:rFonts w:ascii="Times New Roman" w:hAnsi="Times New Roman" w:cs="Times New Roman"/>
          <w:sz w:val="24"/>
          <w:szCs w:val="24"/>
          <w:lang w:val="en-US"/>
        </w:rPr>
      </w:pPr>
    </w:p>
    <w:p w:rsidR="00B618A3" w:rsidRPr="00401B20" w:rsidRDefault="00C21C2F" w:rsidP="00401B20">
      <w:pPr>
        <w:spacing w:line="360" w:lineRule="auto"/>
        <w:ind w:firstLine="720"/>
        <w:jc w:val="both"/>
        <w:rPr>
          <w:rFonts w:ascii="Times New Roman" w:hAnsi="Times New Roman" w:cs="Times New Roman"/>
          <w:sz w:val="24"/>
          <w:szCs w:val="24"/>
          <w:lang w:val="en-US"/>
        </w:rPr>
      </w:pPr>
      <w:r w:rsidRPr="00401B20">
        <w:rPr>
          <w:rFonts w:ascii="Times New Roman" w:hAnsi="Times New Roman" w:cs="Times New Roman"/>
          <w:sz w:val="24"/>
          <w:szCs w:val="24"/>
          <w:lang w:val="en-US"/>
        </w:rPr>
        <w:t xml:space="preserve">The COVID-19 pandemic has claimed thousands of lives and continues to reshape the world as we know it today. The pandemic has exposed and magnified the cracks in </w:t>
      </w:r>
      <w:r w:rsidR="004735E9" w:rsidRPr="00401B20">
        <w:rPr>
          <w:rFonts w:ascii="Times New Roman" w:hAnsi="Times New Roman" w:cs="Times New Roman"/>
          <w:sz w:val="24"/>
          <w:szCs w:val="24"/>
          <w:lang w:val="en-US"/>
        </w:rPr>
        <w:t>public healthcare systems, crises management, and global go</w:t>
      </w:r>
      <w:r w:rsidR="00A33E86" w:rsidRPr="00401B20">
        <w:rPr>
          <w:rFonts w:ascii="Times New Roman" w:hAnsi="Times New Roman" w:cs="Times New Roman"/>
          <w:sz w:val="24"/>
          <w:szCs w:val="24"/>
          <w:lang w:val="en-US"/>
        </w:rPr>
        <w:t>vernance in general. The novel c</w:t>
      </w:r>
      <w:r w:rsidR="004735E9" w:rsidRPr="00401B20">
        <w:rPr>
          <w:rFonts w:ascii="Times New Roman" w:hAnsi="Times New Roman" w:cs="Times New Roman"/>
          <w:sz w:val="24"/>
          <w:szCs w:val="24"/>
          <w:lang w:val="en-US"/>
        </w:rPr>
        <w:t>oronavirus knows n</w:t>
      </w:r>
      <w:r w:rsidR="000C04CA" w:rsidRPr="00401B20">
        <w:rPr>
          <w:rFonts w:ascii="Times New Roman" w:hAnsi="Times New Roman" w:cs="Times New Roman"/>
          <w:sz w:val="24"/>
          <w:szCs w:val="24"/>
          <w:lang w:val="en-US"/>
        </w:rPr>
        <w:t>either</w:t>
      </w:r>
      <w:r w:rsidR="004735E9" w:rsidRPr="00401B20">
        <w:rPr>
          <w:rFonts w:ascii="Times New Roman" w:hAnsi="Times New Roman" w:cs="Times New Roman"/>
          <w:sz w:val="24"/>
          <w:szCs w:val="24"/>
          <w:lang w:val="en-US"/>
        </w:rPr>
        <w:t xml:space="preserve"> territorial boundaries nor nationality and has spread throughout the world. To contain the infection, nations scrambled to close their borders, restrict mobility, and implement public health measures. </w:t>
      </w:r>
      <w:r w:rsidR="00B618A3" w:rsidRPr="00401B20">
        <w:rPr>
          <w:rFonts w:ascii="Times New Roman" w:hAnsi="Times New Roman" w:cs="Times New Roman"/>
          <w:sz w:val="24"/>
          <w:szCs w:val="24"/>
          <w:lang w:val="en-US"/>
        </w:rPr>
        <w:t>As a result, economies shut down and migrant workers find themselves working in precarious high-risk environments or out of a job completely.</w:t>
      </w:r>
    </w:p>
    <w:p w:rsidR="00B618A3" w:rsidRPr="00401B20" w:rsidRDefault="00B618A3" w:rsidP="00401B20">
      <w:pPr>
        <w:spacing w:line="360" w:lineRule="auto"/>
        <w:ind w:firstLine="720"/>
        <w:jc w:val="both"/>
        <w:rPr>
          <w:rFonts w:ascii="Times New Roman" w:hAnsi="Times New Roman" w:cs="Times New Roman"/>
          <w:sz w:val="24"/>
          <w:szCs w:val="24"/>
          <w:lang w:val="en-US"/>
        </w:rPr>
      </w:pPr>
      <w:r w:rsidRPr="00401B20">
        <w:rPr>
          <w:rFonts w:ascii="Times New Roman" w:hAnsi="Times New Roman" w:cs="Times New Roman"/>
          <w:sz w:val="24"/>
          <w:szCs w:val="24"/>
          <w:lang w:val="en-US"/>
        </w:rPr>
        <w:t>While COVID-19 continue to infect millions, the economic repercussions of largescale lockdowns became very much of a concern to governments. Some have started easing restrictions on mobility while requiring the practice of physical distancing, wearing face masks, and frequent hand</w:t>
      </w:r>
      <w:r w:rsidR="001C5B76" w:rsidRPr="00401B20">
        <w:rPr>
          <w:rFonts w:ascii="Times New Roman" w:hAnsi="Times New Roman" w:cs="Times New Roman"/>
          <w:sz w:val="24"/>
          <w:szCs w:val="24"/>
          <w:lang w:val="en-US"/>
        </w:rPr>
        <w:t>-</w:t>
      </w:r>
      <w:r w:rsidRPr="00401B20">
        <w:rPr>
          <w:rFonts w:ascii="Times New Roman" w:hAnsi="Times New Roman" w:cs="Times New Roman"/>
          <w:sz w:val="24"/>
          <w:szCs w:val="24"/>
          <w:lang w:val="en-US"/>
        </w:rPr>
        <w:t xml:space="preserve">washing. </w:t>
      </w:r>
      <w:r w:rsidR="002A01B6" w:rsidRPr="00401B20">
        <w:rPr>
          <w:rFonts w:ascii="Times New Roman" w:hAnsi="Times New Roman" w:cs="Times New Roman"/>
          <w:sz w:val="24"/>
          <w:szCs w:val="24"/>
          <w:lang w:val="en-US"/>
        </w:rPr>
        <w:t xml:space="preserve">Countries are looking to open its borders again to cushion the economic impact of COVID-19. Along with this, comes the resumption of the global migration flow. It is to our understanding that the private sector consisting of the private recruitment agencies in the Philippines has </w:t>
      </w:r>
      <w:r w:rsidR="003A0639" w:rsidRPr="00401B20">
        <w:rPr>
          <w:rFonts w:ascii="Times New Roman" w:hAnsi="Times New Roman" w:cs="Times New Roman"/>
          <w:sz w:val="24"/>
          <w:szCs w:val="24"/>
          <w:lang w:val="en-US"/>
        </w:rPr>
        <w:t xml:space="preserve">proposed additions to the standard overseas employment contracts for Overseas Filipino Workers (OFWs) to adapt to the new normal brought about by the pandemic. We agree that there is a need to adopt changes in policy and systems to the “new normal” but we respectfully depart from the recommendations proposed by </w:t>
      </w:r>
      <w:r w:rsidR="00353B40" w:rsidRPr="00401B20">
        <w:rPr>
          <w:rFonts w:ascii="Times New Roman" w:hAnsi="Times New Roman" w:cs="Times New Roman"/>
          <w:sz w:val="24"/>
          <w:szCs w:val="24"/>
          <w:lang w:val="en-US"/>
        </w:rPr>
        <w:t xml:space="preserve">those </w:t>
      </w:r>
      <w:r w:rsidR="003A0639" w:rsidRPr="00401B20">
        <w:rPr>
          <w:rFonts w:ascii="Times New Roman" w:hAnsi="Times New Roman" w:cs="Times New Roman"/>
          <w:sz w:val="24"/>
          <w:szCs w:val="24"/>
          <w:lang w:val="en-US"/>
        </w:rPr>
        <w:t>from the recruitment sector.</w:t>
      </w:r>
    </w:p>
    <w:p w:rsidR="001B0D3B" w:rsidRPr="00401B20" w:rsidRDefault="003A0639" w:rsidP="00401B20">
      <w:pPr>
        <w:spacing w:line="360" w:lineRule="auto"/>
        <w:jc w:val="both"/>
        <w:rPr>
          <w:rFonts w:ascii="Times New Roman" w:hAnsi="Times New Roman" w:cs="Times New Roman"/>
          <w:b/>
          <w:bCs/>
          <w:sz w:val="24"/>
          <w:szCs w:val="24"/>
          <w:lang w:val="en-US"/>
        </w:rPr>
      </w:pPr>
      <w:r w:rsidRPr="00401B20">
        <w:rPr>
          <w:rFonts w:ascii="Times New Roman" w:hAnsi="Times New Roman" w:cs="Times New Roman"/>
          <w:b/>
          <w:bCs/>
          <w:sz w:val="24"/>
          <w:szCs w:val="24"/>
          <w:lang w:val="en-US"/>
        </w:rPr>
        <w:t>Migrant workers should not bear the cost of recruitment</w:t>
      </w:r>
    </w:p>
    <w:p w:rsidR="001B0D3B" w:rsidRPr="00401B20" w:rsidRDefault="001B0D3B" w:rsidP="00401B20">
      <w:pPr>
        <w:spacing w:line="360" w:lineRule="auto"/>
        <w:jc w:val="both"/>
        <w:rPr>
          <w:rFonts w:ascii="Times New Roman" w:hAnsi="Times New Roman" w:cs="Times New Roman"/>
          <w:sz w:val="24"/>
          <w:szCs w:val="24"/>
          <w:lang w:val="en-US"/>
        </w:rPr>
      </w:pPr>
      <w:r w:rsidRPr="00401B20">
        <w:rPr>
          <w:rFonts w:ascii="Times New Roman" w:hAnsi="Times New Roman" w:cs="Times New Roman"/>
          <w:sz w:val="24"/>
          <w:szCs w:val="24"/>
          <w:lang w:val="en-US"/>
        </w:rPr>
        <w:tab/>
        <w:t>Among the new provisions in the proposed addend</w:t>
      </w:r>
      <w:r w:rsidR="008A4D9C" w:rsidRPr="00401B20">
        <w:rPr>
          <w:rFonts w:ascii="Times New Roman" w:hAnsi="Times New Roman" w:cs="Times New Roman"/>
          <w:sz w:val="24"/>
          <w:szCs w:val="24"/>
          <w:lang w:val="en-US"/>
        </w:rPr>
        <w:t>a</w:t>
      </w:r>
      <w:r w:rsidRPr="00401B20">
        <w:rPr>
          <w:rFonts w:ascii="Times New Roman" w:hAnsi="Times New Roman" w:cs="Times New Roman"/>
          <w:sz w:val="24"/>
          <w:szCs w:val="24"/>
          <w:lang w:val="en-US"/>
        </w:rPr>
        <w:t xml:space="preserve"> of the recruitment </w:t>
      </w:r>
      <w:r w:rsidR="008A4D9C" w:rsidRPr="00401B20">
        <w:rPr>
          <w:rFonts w:ascii="Times New Roman" w:hAnsi="Times New Roman" w:cs="Times New Roman"/>
          <w:sz w:val="24"/>
          <w:szCs w:val="24"/>
          <w:lang w:val="en-US"/>
        </w:rPr>
        <w:t>is the non-entitlement of the OFW of their salaries during quarantine period.</w:t>
      </w:r>
      <w:r w:rsidR="00AC4588" w:rsidRPr="00401B20">
        <w:rPr>
          <w:rFonts w:ascii="Times New Roman" w:hAnsi="Times New Roman" w:cs="Times New Roman"/>
          <w:sz w:val="24"/>
          <w:szCs w:val="24"/>
          <w:lang w:val="en-US"/>
        </w:rPr>
        <w:t xml:space="preserve"> The proposal shall apply where the OFW is required to undergo a mandatory 14-day quarantine period upon arrival in the country of destination. According to the recruitment sector, such non-requirement of the payment of salaries during the quarantine period shall increase the competitiveness of our workers abroad. We disagree with the position that the rights of our workers can be compromised in order to increase global competitiveness.</w:t>
      </w:r>
      <w:r w:rsidR="00F84305" w:rsidRPr="00401B20">
        <w:rPr>
          <w:rFonts w:ascii="Times New Roman" w:hAnsi="Times New Roman" w:cs="Times New Roman"/>
          <w:sz w:val="24"/>
          <w:szCs w:val="24"/>
          <w:lang w:val="en-US"/>
        </w:rPr>
        <w:t xml:space="preserve"> If employers still wan</w:t>
      </w:r>
      <w:r w:rsidR="00F40617" w:rsidRPr="00401B20">
        <w:rPr>
          <w:rFonts w:ascii="Times New Roman" w:hAnsi="Times New Roman" w:cs="Times New Roman"/>
          <w:sz w:val="24"/>
          <w:szCs w:val="24"/>
          <w:lang w:val="en-US"/>
        </w:rPr>
        <w:t>t</w:t>
      </w:r>
      <w:r w:rsidR="00F84305" w:rsidRPr="00401B20">
        <w:rPr>
          <w:rFonts w:ascii="Times New Roman" w:hAnsi="Times New Roman" w:cs="Times New Roman"/>
          <w:sz w:val="24"/>
          <w:szCs w:val="24"/>
          <w:lang w:val="en-US"/>
        </w:rPr>
        <w:t xml:space="preserve"> to pursue hiring migrant workers, they should go ahead and pay for all the costs. In Malaysia, for instance, employers have the option to look for workers within their country. If they hire migrant workers, they’ve already taken into consideration the costs.</w:t>
      </w:r>
    </w:p>
    <w:p w:rsidR="00401B20" w:rsidRPr="00401B20" w:rsidRDefault="00AC4588" w:rsidP="00401B20">
      <w:pPr>
        <w:spacing w:line="360" w:lineRule="auto"/>
        <w:jc w:val="both"/>
        <w:rPr>
          <w:rFonts w:ascii="Times New Roman" w:hAnsi="Times New Roman" w:cs="Times New Roman"/>
          <w:color w:val="222222"/>
          <w:sz w:val="24"/>
          <w:szCs w:val="24"/>
        </w:rPr>
      </w:pPr>
      <w:r w:rsidRPr="00401B20">
        <w:rPr>
          <w:rFonts w:ascii="Times New Roman" w:hAnsi="Times New Roman" w:cs="Times New Roman"/>
          <w:sz w:val="24"/>
          <w:szCs w:val="24"/>
          <w:lang w:val="en-US"/>
        </w:rPr>
        <w:tab/>
        <w:t xml:space="preserve">The quarantine costs under the “new normal” for migrant workers </w:t>
      </w:r>
      <w:r w:rsidR="00BB7A21" w:rsidRPr="00401B20">
        <w:rPr>
          <w:rFonts w:ascii="Times New Roman" w:hAnsi="Times New Roman" w:cs="Times New Roman"/>
          <w:sz w:val="24"/>
          <w:szCs w:val="24"/>
          <w:lang w:val="en-US"/>
        </w:rPr>
        <w:t xml:space="preserve">essentially are </w:t>
      </w:r>
      <w:r w:rsidRPr="00401B20">
        <w:rPr>
          <w:rFonts w:ascii="Times New Roman" w:hAnsi="Times New Roman" w:cs="Times New Roman"/>
          <w:sz w:val="24"/>
          <w:szCs w:val="24"/>
          <w:lang w:val="en-US"/>
        </w:rPr>
        <w:t xml:space="preserve">recruitment costs. </w:t>
      </w:r>
      <w:r w:rsidR="00401B20" w:rsidRPr="00401B20">
        <w:rPr>
          <w:rFonts w:ascii="Times New Roman" w:hAnsi="Times New Roman" w:cs="Times New Roman"/>
          <w:color w:val="222222"/>
          <w:sz w:val="24"/>
          <w:szCs w:val="24"/>
        </w:rPr>
        <w:t xml:space="preserve">In view of the ongoing Covid pandemic, quarantine costs has become a mandatory requirement in order for migrant workers to secure employment abroad and clearly falls under the ILO definition of recruitment fees and related costs. Based on the ILO General Principles and Operational Guidelines for Fair Recruitment, all recruitment fees and related costs should not be charged to migrant workers. The Philippines, as a signatory to the Global Compact </w:t>
      </w:r>
      <w:r w:rsidR="00401B20" w:rsidRPr="00401B20">
        <w:rPr>
          <w:rFonts w:ascii="Times New Roman" w:hAnsi="Times New Roman" w:cs="Times New Roman"/>
          <w:color w:val="222222"/>
          <w:sz w:val="24"/>
          <w:szCs w:val="24"/>
        </w:rPr>
        <w:lastRenderedPageBreak/>
        <w:t>for Safe, Orderly and Regular Migration also committed to “prohibit recruiters and employers from charging or shifting recruitment fees or related costs to migrant workers.”</w:t>
      </w:r>
    </w:p>
    <w:p w:rsidR="00F84305" w:rsidRPr="00401B20" w:rsidRDefault="00AC4588" w:rsidP="00401B20">
      <w:pPr>
        <w:spacing w:line="360" w:lineRule="auto"/>
        <w:ind w:firstLine="720"/>
        <w:jc w:val="both"/>
        <w:rPr>
          <w:rFonts w:ascii="Times New Roman" w:hAnsi="Times New Roman" w:cs="Times New Roman"/>
          <w:sz w:val="24"/>
          <w:szCs w:val="24"/>
          <w:lang w:val="en-US"/>
        </w:rPr>
      </w:pPr>
      <w:r w:rsidRPr="00401B20">
        <w:rPr>
          <w:rFonts w:ascii="Times New Roman" w:hAnsi="Times New Roman" w:cs="Times New Roman"/>
          <w:sz w:val="24"/>
          <w:szCs w:val="24"/>
          <w:lang w:val="en-US"/>
        </w:rPr>
        <w:t xml:space="preserve">It is hard to believe that </w:t>
      </w:r>
      <w:r w:rsidR="00BB7A21" w:rsidRPr="00401B20">
        <w:rPr>
          <w:rFonts w:ascii="Times New Roman" w:hAnsi="Times New Roman" w:cs="Times New Roman"/>
          <w:sz w:val="24"/>
          <w:szCs w:val="24"/>
          <w:lang w:val="en-US"/>
        </w:rPr>
        <w:t xml:space="preserve">employers, who consciously decide to hire migrant workers, have not anticipated such </w:t>
      </w:r>
      <w:r w:rsidR="00F40617" w:rsidRPr="00401B20">
        <w:rPr>
          <w:rFonts w:ascii="Times New Roman" w:hAnsi="Times New Roman" w:cs="Times New Roman"/>
          <w:sz w:val="24"/>
          <w:szCs w:val="24"/>
          <w:lang w:val="en-US"/>
        </w:rPr>
        <w:t xml:space="preserve">additional </w:t>
      </w:r>
      <w:r w:rsidR="00BB7A21" w:rsidRPr="00401B20">
        <w:rPr>
          <w:rFonts w:ascii="Times New Roman" w:hAnsi="Times New Roman" w:cs="Times New Roman"/>
          <w:sz w:val="24"/>
          <w:szCs w:val="24"/>
          <w:lang w:val="en-US"/>
        </w:rPr>
        <w:t xml:space="preserve">costs. Further, if the employers are not to shoulder the cost of quarantine, it will fall on the workers themselves. It is untenable to shift the burden of recruitment to </w:t>
      </w:r>
      <w:r w:rsidR="00F45869" w:rsidRPr="00401B20">
        <w:rPr>
          <w:rFonts w:ascii="Times New Roman" w:hAnsi="Times New Roman" w:cs="Times New Roman"/>
          <w:sz w:val="24"/>
          <w:szCs w:val="24"/>
          <w:lang w:val="en-US"/>
        </w:rPr>
        <w:t>the workers. Under the International Labor Organization (ILO) Convention No. 189 o</w:t>
      </w:r>
      <w:r w:rsidR="00A33E86" w:rsidRPr="00401B20">
        <w:rPr>
          <w:rFonts w:ascii="Times New Roman" w:hAnsi="Times New Roman" w:cs="Times New Roman"/>
          <w:sz w:val="24"/>
          <w:szCs w:val="24"/>
          <w:lang w:val="en-US"/>
        </w:rPr>
        <w:t>n Decent Work for Domestic Workers</w:t>
      </w:r>
      <w:r w:rsidR="00F45869" w:rsidRPr="00401B20">
        <w:rPr>
          <w:rFonts w:ascii="Times New Roman" w:hAnsi="Times New Roman" w:cs="Times New Roman"/>
          <w:sz w:val="24"/>
          <w:szCs w:val="24"/>
          <w:lang w:val="en-US"/>
        </w:rPr>
        <w:t>, a member</w:t>
      </w:r>
      <w:r w:rsidR="001C5B76" w:rsidRPr="00401B20">
        <w:rPr>
          <w:rFonts w:ascii="Times New Roman" w:hAnsi="Times New Roman" w:cs="Times New Roman"/>
          <w:sz w:val="24"/>
          <w:szCs w:val="24"/>
          <w:lang w:val="en-US"/>
        </w:rPr>
        <w:t>-</w:t>
      </w:r>
      <w:r w:rsidR="00F45869" w:rsidRPr="00401B20">
        <w:rPr>
          <w:rFonts w:ascii="Times New Roman" w:hAnsi="Times New Roman" w:cs="Times New Roman"/>
          <w:sz w:val="24"/>
          <w:szCs w:val="24"/>
          <w:lang w:val="en-US"/>
        </w:rPr>
        <w:t xml:space="preserve">state who has ratified the convention should take measures to ensure </w:t>
      </w:r>
      <w:r w:rsidR="00EF0030" w:rsidRPr="00401B20">
        <w:rPr>
          <w:rFonts w:ascii="Times New Roman" w:hAnsi="Times New Roman" w:cs="Times New Roman"/>
          <w:sz w:val="24"/>
          <w:szCs w:val="24"/>
          <w:lang w:val="en-US"/>
        </w:rPr>
        <w:t xml:space="preserve">that fees are not charged nor deducted from the </w:t>
      </w:r>
      <w:r w:rsidR="001C5B76" w:rsidRPr="00401B20">
        <w:rPr>
          <w:rFonts w:ascii="Times New Roman" w:hAnsi="Times New Roman" w:cs="Times New Roman"/>
          <w:sz w:val="24"/>
          <w:szCs w:val="24"/>
          <w:lang w:val="en-US"/>
        </w:rPr>
        <w:t xml:space="preserve">remuneration </w:t>
      </w:r>
      <w:r w:rsidR="00EF0030" w:rsidRPr="00401B20">
        <w:rPr>
          <w:rFonts w:ascii="Times New Roman" w:hAnsi="Times New Roman" w:cs="Times New Roman"/>
          <w:sz w:val="24"/>
          <w:szCs w:val="24"/>
          <w:lang w:val="en-US"/>
        </w:rPr>
        <w:t>of domestic workers.</w:t>
      </w:r>
      <w:r w:rsidR="00A33E86" w:rsidRPr="00401B20">
        <w:rPr>
          <w:rFonts w:ascii="Times New Roman" w:hAnsi="Times New Roman" w:cs="Times New Roman"/>
          <w:sz w:val="24"/>
          <w:szCs w:val="24"/>
          <w:lang w:val="en-US"/>
        </w:rPr>
        <w:t>ILO Convention 181 on Private Recruitment Agencies also states that migrant workers should not pay for recruitment fees and costs which, in our view during this pandemic, cover those for quarantine.</w:t>
      </w:r>
    </w:p>
    <w:p w:rsidR="00F84305" w:rsidRPr="00401B20" w:rsidRDefault="00F84305" w:rsidP="00401B20">
      <w:pPr>
        <w:spacing w:line="360" w:lineRule="auto"/>
        <w:jc w:val="both"/>
        <w:rPr>
          <w:rFonts w:ascii="Times New Roman" w:hAnsi="Times New Roman" w:cs="Times New Roman"/>
          <w:sz w:val="24"/>
          <w:szCs w:val="24"/>
          <w:lang w:val="en-US"/>
        </w:rPr>
      </w:pPr>
      <w:r w:rsidRPr="00401B20">
        <w:rPr>
          <w:rFonts w:ascii="Times New Roman" w:hAnsi="Times New Roman" w:cs="Times New Roman"/>
          <w:sz w:val="24"/>
          <w:szCs w:val="24"/>
          <w:lang w:val="en-US"/>
        </w:rPr>
        <w:tab/>
        <w:t>It is also important to clarify whether this proposed provision shall also apply to subsequent quarantine periods should the OFW get infected while in the country of destination. The blanket proposal provides that “the employee is not entitled to salaries while on quarantine except when he/she is required to wor</w:t>
      </w:r>
      <w:r w:rsidR="000C04CA" w:rsidRPr="00401B20">
        <w:rPr>
          <w:rFonts w:ascii="Times New Roman" w:hAnsi="Times New Roman" w:cs="Times New Roman"/>
          <w:sz w:val="24"/>
          <w:szCs w:val="24"/>
          <w:lang w:val="en-US"/>
        </w:rPr>
        <w:t>k</w:t>
      </w:r>
      <w:r w:rsidRPr="00401B20">
        <w:rPr>
          <w:rFonts w:ascii="Times New Roman" w:hAnsi="Times New Roman" w:cs="Times New Roman"/>
          <w:sz w:val="24"/>
          <w:szCs w:val="24"/>
          <w:lang w:val="en-US"/>
        </w:rPr>
        <w:t xml:space="preserve"> from his/her home and/or quarantine facility.”</w:t>
      </w:r>
      <w:r w:rsidR="00DC2BB5" w:rsidRPr="00401B20">
        <w:rPr>
          <w:rFonts w:ascii="Times New Roman" w:hAnsi="Times New Roman" w:cs="Times New Roman"/>
          <w:sz w:val="24"/>
          <w:szCs w:val="24"/>
          <w:lang w:val="en-US"/>
        </w:rPr>
        <w:t xml:space="preserve"> A textual reading of the proposal shows that in instances that the OFW is to go on quarantine for any reason, the employer would not be required</w:t>
      </w:r>
      <w:r w:rsidR="00353B83" w:rsidRPr="00401B20">
        <w:rPr>
          <w:rFonts w:ascii="Times New Roman" w:hAnsi="Times New Roman" w:cs="Times New Roman"/>
          <w:sz w:val="24"/>
          <w:szCs w:val="24"/>
          <w:lang w:val="en-US"/>
        </w:rPr>
        <w:t xml:space="preserve"> to pay the salaries of the worker. It also is unclear whether the employer would shoulder any other quarantine costs acquired by the worker in the country of destination. OFWs, who are already at a vulnerable position abroad, will be further burdened by this proposal.</w:t>
      </w:r>
    </w:p>
    <w:p w:rsidR="00A33E86" w:rsidRPr="00401B20" w:rsidRDefault="00A33E86" w:rsidP="00401B20">
      <w:pPr>
        <w:spacing w:line="360" w:lineRule="auto"/>
        <w:ind w:firstLine="720"/>
        <w:jc w:val="both"/>
        <w:rPr>
          <w:rFonts w:ascii="Times New Roman" w:hAnsi="Times New Roman" w:cs="Times New Roman"/>
          <w:sz w:val="24"/>
          <w:szCs w:val="24"/>
          <w:lang w:val="en-US"/>
        </w:rPr>
      </w:pPr>
      <w:r w:rsidRPr="00401B20">
        <w:rPr>
          <w:rFonts w:ascii="Times New Roman" w:hAnsi="Times New Roman" w:cs="Times New Roman"/>
          <w:sz w:val="24"/>
          <w:szCs w:val="24"/>
          <w:lang w:val="en-US"/>
        </w:rPr>
        <w:t>We also call the attention of POEA to the guidelines developed by the International Labour Organization on ensuring fair recruitment during COVID-19 which states that migrants should not pay for recruitment fees and cost including quarantine facilities during COVID19</w:t>
      </w:r>
      <w:r w:rsidRPr="00401B20">
        <w:rPr>
          <w:rStyle w:val="FootnoteReference"/>
          <w:rFonts w:ascii="Times New Roman" w:hAnsi="Times New Roman" w:cs="Times New Roman"/>
          <w:sz w:val="24"/>
          <w:szCs w:val="24"/>
          <w:lang w:val="en-US"/>
        </w:rPr>
        <w:footnoteReference w:id="2"/>
      </w:r>
      <w:r w:rsidRPr="00401B20">
        <w:rPr>
          <w:rFonts w:ascii="Times New Roman" w:hAnsi="Times New Roman" w:cs="Times New Roman"/>
          <w:sz w:val="24"/>
          <w:szCs w:val="24"/>
          <w:lang w:val="en-US"/>
        </w:rPr>
        <w:t xml:space="preserve"> The International Organization for Migration (IOM) International Recruitment Integrity System (IRIS) which the Philippine Government supports has also published COVID-19 guidance for business and recruitment agencies. The guidance documents state that workers should not pay for recruitment fees and cost.</w:t>
      </w:r>
      <w:r w:rsidRPr="00401B20">
        <w:rPr>
          <w:rStyle w:val="FootnoteReference"/>
          <w:rFonts w:ascii="Times New Roman" w:hAnsi="Times New Roman" w:cs="Times New Roman"/>
          <w:sz w:val="24"/>
          <w:szCs w:val="24"/>
          <w:lang w:val="en-US"/>
        </w:rPr>
        <w:footnoteReference w:id="3"/>
      </w:r>
    </w:p>
    <w:p w:rsidR="00353B83" w:rsidRPr="00401B20" w:rsidRDefault="002C4F62" w:rsidP="00401B20">
      <w:pPr>
        <w:rPr>
          <w:rFonts w:ascii="Times New Roman" w:hAnsi="Times New Roman" w:cs="Times New Roman"/>
          <w:b/>
          <w:bCs/>
          <w:sz w:val="24"/>
          <w:szCs w:val="24"/>
        </w:rPr>
      </w:pPr>
      <w:r w:rsidRPr="00401B20">
        <w:rPr>
          <w:rFonts w:ascii="Times New Roman" w:hAnsi="Times New Roman" w:cs="Times New Roman"/>
          <w:b/>
          <w:bCs/>
          <w:sz w:val="24"/>
          <w:szCs w:val="24"/>
        </w:rPr>
        <w:t>Allowing the transfer of employers is a system prone to abuse</w:t>
      </w:r>
    </w:p>
    <w:p w:rsidR="009B0FE2" w:rsidRPr="00401B20" w:rsidRDefault="00A86F39" w:rsidP="00401B20">
      <w:pPr>
        <w:spacing w:line="360" w:lineRule="auto"/>
        <w:jc w:val="both"/>
        <w:rPr>
          <w:rFonts w:ascii="Times New Roman" w:hAnsi="Times New Roman" w:cs="Times New Roman"/>
          <w:sz w:val="24"/>
          <w:szCs w:val="24"/>
          <w:lang w:val="en-PH"/>
        </w:rPr>
      </w:pPr>
      <w:r w:rsidRPr="00401B20">
        <w:rPr>
          <w:rFonts w:ascii="Times New Roman" w:hAnsi="Times New Roman" w:cs="Times New Roman"/>
          <w:sz w:val="24"/>
          <w:szCs w:val="24"/>
          <w:lang w:val="en-PH"/>
        </w:rPr>
        <w:tab/>
        <w:t>The subject of the second proposed addendum to the overseas employment contract</w:t>
      </w:r>
      <w:r w:rsidR="00241AD9" w:rsidRPr="00401B20">
        <w:rPr>
          <w:rFonts w:ascii="Times New Roman" w:hAnsi="Times New Roman" w:cs="Times New Roman"/>
          <w:sz w:val="24"/>
          <w:szCs w:val="24"/>
          <w:lang w:val="en-PH"/>
        </w:rPr>
        <w:t xml:space="preserve"> (OEC)</w:t>
      </w:r>
      <w:r w:rsidRPr="00401B20">
        <w:rPr>
          <w:rFonts w:ascii="Times New Roman" w:hAnsi="Times New Roman" w:cs="Times New Roman"/>
          <w:sz w:val="24"/>
          <w:szCs w:val="24"/>
          <w:lang w:val="en-PH"/>
        </w:rPr>
        <w:t xml:space="preserve"> is to allow the </w:t>
      </w:r>
      <w:r w:rsidR="00F40617" w:rsidRPr="00401B20">
        <w:rPr>
          <w:rFonts w:ascii="Times New Roman" w:hAnsi="Times New Roman" w:cs="Times New Roman"/>
          <w:sz w:val="24"/>
          <w:szCs w:val="24"/>
          <w:lang w:val="en-PH"/>
        </w:rPr>
        <w:t xml:space="preserve">changing of </w:t>
      </w:r>
      <w:r w:rsidRPr="00401B20">
        <w:rPr>
          <w:rFonts w:ascii="Times New Roman" w:hAnsi="Times New Roman" w:cs="Times New Roman"/>
          <w:sz w:val="24"/>
          <w:szCs w:val="24"/>
          <w:lang w:val="en-PH"/>
        </w:rPr>
        <w:t>employe</w:t>
      </w:r>
      <w:r w:rsidR="00F40617" w:rsidRPr="00401B20">
        <w:rPr>
          <w:rFonts w:ascii="Times New Roman" w:hAnsi="Times New Roman" w:cs="Times New Roman"/>
          <w:sz w:val="24"/>
          <w:szCs w:val="24"/>
          <w:lang w:val="en-PH"/>
        </w:rPr>
        <w:t>r</w:t>
      </w:r>
      <w:r w:rsidRPr="00401B20">
        <w:rPr>
          <w:rFonts w:ascii="Times New Roman" w:hAnsi="Times New Roman" w:cs="Times New Roman"/>
          <w:sz w:val="24"/>
          <w:szCs w:val="24"/>
          <w:lang w:val="en-PH"/>
        </w:rPr>
        <w:t>s</w:t>
      </w:r>
      <w:r w:rsidR="00241AD9" w:rsidRPr="00401B20">
        <w:rPr>
          <w:rFonts w:ascii="Times New Roman" w:hAnsi="Times New Roman" w:cs="Times New Roman"/>
          <w:sz w:val="24"/>
          <w:szCs w:val="24"/>
          <w:lang w:val="en-PH"/>
        </w:rPr>
        <w:t xml:space="preserve"> and alternative work schemes for OFWs</w:t>
      </w:r>
      <w:r w:rsidR="005531FC" w:rsidRPr="00401B20">
        <w:rPr>
          <w:rFonts w:ascii="Times New Roman" w:hAnsi="Times New Roman" w:cs="Times New Roman"/>
          <w:sz w:val="24"/>
          <w:szCs w:val="24"/>
          <w:lang w:val="en-PH"/>
        </w:rPr>
        <w:t xml:space="preserve"> onsite</w:t>
      </w:r>
      <w:r w:rsidR="00241AD9" w:rsidRPr="00401B20">
        <w:rPr>
          <w:rFonts w:ascii="Times New Roman" w:hAnsi="Times New Roman" w:cs="Times New Roman"/>
          <w:sz w:val="24"/>
          <w:szCs w:val="24"/>
          <w:lang w:val="en-PH"/>
        </w:rPr>
        <w:t>. The recruitment sector would like to seek the application of the Department of Labor and Employment’s (DOLE) Labor Advisory No. 17</w:t>
      </w:r>
      <w:r w:rsidR="00B367BB" w:rsidRPr="00401B20">
        <w:rPr>
          <w:rStyle w:val="FootnoteReference"/>
          <w:rFonts w:ascii="Times New Roman" w:hAnsi="Times New Roman" w:cs="Times New Roman"/>
          <w:sz w:val="24"/>
          <w:szCs w:val="24"/>
          <w:lang w:val="en-PH"/>
        </w:rPr>
        <w:footnoteReference w:id="4"/>
      </w:r>
      <w:r w:rsidR="00241AD9" w:rsidRPr="00401B20">
        <w:rPr>
          <w:rFonts w:ascii="Times New Roman" w:hAnsi="Times New Roman" w:cs="Times New Roman"/>
          <w:sz w:val="24"/>
          <w:szCs w:val="24"/>
          <w:lang w:val="en-PH"/>
        </w:rPr>
        <w:t xml:space="preserve"> to OFW contracts. We see no need for the blanket application of the DOLE Labor Advisory No. 17 to OFWs. Once the worker is abroad, Labor Advisory No. 17 will not be </w:t>
      </w:r>
      <w:r w:rsidR="009B0FE2" w:rsidRPr="00401B20">
        <w:rPr>
          <w:rFonts w:ascii="Times New Roman" w:hAnsi="Times New Roman" w:cs="Times New Roman"/>
          <w:sz w:val="24"/>
          <w:szCs w:val="24"/>
          <w:lang w:val="en-PH"/>
        </w:rPr>
        <w:t>enforceable,</w:t>
      </w:r>
      <w:r w:rsidR="00241AD9" w:rsidRPr="00401B20">
        <w:rPr>
          <w:rFonts w:ascii="Times New Roman" w:hAnsi="Times New Roman" w:cs="Times New Roman"/>
          <w:sz w:val="24"/>
          <w:szCs w:val="24"/>
          <w:lang w:val="en-PH"/>
        </w:rPr>
        <w:t xml:space="preserve"> nor will it be relevant to the employers and foreign recruitment agencies (FRA). Local laws in the countries of destination will prevail. Further, the local recruitment agencies (LRA) have little to no involvement in the pro</w:t>
      </w:r>
      <w:r w:rsidR="00F40617" w:rsidRPr="00401B20">
        <w:rPr>
          <w:rFonts w:ascii="Times New Roman" w:hAnsi="Times New Roman" w:cs="Times New Roman"/>
          <w:sz w:val="24"/>
          <w:szCs w:val="24"/>
          <w:lang w:val="en-PH"/>
        </w:rPr>
        <w:t>cess of the transfer of employee</w:t>
      </w:r>
      <w:r w:rsidR="00241AD9" w:rsidRPr="00401B20">
        <w:rPr>
          <w:rFonts w:ascii="Times New Roman" w:hAnsi="Times New Roman" w:cs="Times New Roman"/>
          <w:sz w:val="24"/>
          <w:szCs w:val="24"/>
          <w:lang w:val="en-PH"/>
        </w:rPr>
        <w:t xml:space="preserve">s nor in the enforcement of alternative work schemes abroad. The process of </w:t>
      </w:r>
      <w:r w:rsidR="00241AD9" w:rsidRPr="00401B20">
        <w:rPr>
          <w:rFonts w:ascii="Times New Roman" w:hAnsi="Times New Roman" w:cs="Times New Roman"/>
          <w:sz w:val="24"/>
          <w:szCs w:val="24"/>
          <w:lang w:val="en-PH"/>
        </w:rPr>
        <w:lastRenderedPageBreak/>
        <w:t xml:space="preserve">transferring employees shall involve largely the FRA, employers, and the employee. The role of the Philippine government at this junction is to ensure that the new contract </w:t>
      </w:r>
      <w:r w:rsidR="009B0FE2" w:rsidRPr="00401B20">
        <w:rPr>
          <w:rFonts w:ascii="Times New Roman" w:hAnsi="Times New Roman" w:cs="Times New Roman"/>
          <w:sz w:val="24"/>
          <w:szCs w:val="24"/>
          <w:lang w:val="en-PH"/>
        </w:rPr>
        <w:t>entered</w:t>
      </w:r>
      <w:r w:rsidR="00241AD9" w:rsidRPr="00401B20">
        <w:rPr>
          <w:rFonts w:ascii="Times New Roman" w:hAnsi="Times New Roman" w:cs="Times New Roman"/>
          <w:sz w:val="24"/>
          <w:szCs w:val="24"/>
          <w:lang w:val="en-PH"/>
        </w:rPr>
        <w:t xml:space="preserve"> follows the standard OEC</w:t>
      </w:r>
      <w:r w:rsidR="009B0FE2" w:rsidRPr="00401B20">
        <w:rPr>
          <w:rFonts w:ascii="Times New Roman" w:hAnsi="Times New Roman" w:cs="Times New Roman"/>
          <w:sz w:val="24"/>
          <w:szCs w:val="24"/>
          <w:lang w:val="en-PH"/>
        </w:rPr>
        <w:t xml:space="preserve">. If the LRAs would like to apply the DOLE Labor Advisory to the case of OFWs, it could potentially affect the implementation of the Joint and Solidary Liability (JSL) provision of Republic Act No. 8042 as amended by Republic Act No. 10022. Such impact on the JSL should be considered thoroughly. </w:t>
      </w:r>
    </w:p>
    <w:p w:rsidR="00B17774" w:rsidRPr="00401B20" w:rsidRDefault="009B0FE2" w:rsidP="00401B20">
      <w:pPr>
        <w:spacing w:line="360" w:lineRule="auto"/>
        <w:jc w:val="both"/>
        <w:rPr>
          <w:rFonts w:ascii="Times New Roman" w:hAnsi="Times New Roman" w:cs="Times New Roman"/>
          <w:sz w:val="24"/>
          <w:szCs w:val="24"/>
          <w:lang w:val="en-PH"/>
        </w:rPr>
      </w:pPr>
      <w:r w:rsidRPr="00401B20">
        <w:rPr>
          <w:rFonts w:ascii="Times New Roman" w:hAnsi="Times New Roman" w:cs="Times New Roman"/>
          <w:sz w:val="24"/>
          <w:szCs w:val="24"/>
          <w:lang w:val="en-PH"/>
        </w:rPr>
        <w:tab/>
        <w:t>It is necessary to point out that allowing and deregulatin</w:t>
      </w:r>
      <w:r w:rsidR="005531FC" w:rsidRPr="00401B20">
        <w:rPr>
          <w:rFonts w:ascii="Times New Roman" w:hAnsi="Times New Roman" w:cs="Times New Roman"/>
          <w:sz w:val="24"/>
          <w:szCs w:val="24"/>
          <w:lang w:val="en-PH"/>
        </w:rPr>
        <w:t>g the transfer of  O</w:t>
      </w:r>
      <w:r w:rsidRPr="00401B20">
        <w:rPr>
          <w:rFonts w:ascii="Times New Roman" w:hAnsi="Times New Roman" w:cs="Times New Roman"/>
          <w:sz w:val="24"/>
          <w:szCs w:val="24"/>
          <w:lang w:val="en-PH"/>
        </w:rPr>
        <w:t>FWs</w:t>
      </w:r>
      <w:r w:rsidR="005531FC" w:rsidRPr="00401B20">
        <w:rPr>
          <w:rFonts w:ascii="Times New Roman" w:hAnsi="Times New Roman" w:cs="Times New Roman"/>
          <w:sz w:val="24"/>
          <w:szCs w:val="24"/>
          <w:lang w:val="en-PH"/>
        </w:rPr>
        <w:t xml:space="preserve">to another employer </w:t>
      </w:r>
      <w:r w:rsidRPr="00401B20">
        <w:rPr>
          <w:rFonts w:ascii="Times New Roman" w:hAnsi="Times New Roman" w:cs="Times New Roman"/>
          <w:sz w:val="24"/>
          <w:szCs w:val="24"/>
          <w:lang w:val="en-PH"/>
        </w:rPr>
        <w:t xml:space="preserve">would subject OFWs to exploitation. As migrant workers situated in an already vulnerable position in a foreign country in the midst of a global health crisis, they immediately are at a disadvantage in terms of negotiating the terms of their employment with foreign employers and FRAs. The application of DOLE Labor Advisory No. 17 perpetuates the skewed power dynamic between foreign employers and OFWs abroad. </w:t>
      </w:r>
      <w:r w:rsidR="007E2043" w:rsidRPr="00401B20">
        <w:rPr>
          <w:rFonts w:ascii="Times New Roman" w:hAnsi="Times New Roman" w:cs="Times New Roman"/>
          <w:sz w:val="24"/>
          <w:szCs w:val="24"/>
          <w:lang w:val="en-PH"/>
        </w:rPr>
        <w:t xml:space="preserve">Such exploitation of the skewed power dynamic between employer and OFW in favor of the former, is not far from reality and is in fact something that the Philippine government has been seeking to </w:t>
      </w:r>
      <w:r w:rsidR="00041B5C" w:rsidRPr="00401B20">
        <w:rPr>
          <w:rFonts w:ascii="Times New Roman" w:hAnsi="Times New Roman" w:cs="Times New Roman"/>
          <w:sz w:val="24"/>
          <w:szCs w:val="24"/>
          <w:lang w:val="en-PH"/>
        </w:rPr>
        <w:t xml:space="preserve">address. There had been reports of Filipino migrant domestic workers who are sold by their principal employers to other employers. Considering the context of the current situation of OFWs, a possible unintended consequence of the blanket application of DOLE Labor Advisory No. 17 may be a legitimization of systemic abuse and exploitation of OFWs. </w:t>
      </w:r>
    </w:p>
    <w:p w:rsidR="00B17774" w:rsidRPr="00401B20" w:rsidRDefault="00B17774" w:rsidP="00401B20">
      <w:pPr>
        <w:spacing w:line="360" w:lineRule="auto"/>
        <w:jc w:val="both"/>
        <w:rPr>
          <w:rFonts w:ascii="Times New Roman" w:hAnsi="Times New Roman" w:cs="Times New Roman"/>
          <w:b/>
          <w:bCs/>
          <w:sz w:val="24"/>
          <w:szCs w:val="24"/>
          <w:lang w:val="en-PH"/>
        </w:rPr>
      </w:pPr>
      <w:r w:rsidRPr="00401B20">
        <w:rPr>
          <w:rFonts w:ascii="Times New Roman" w:hAnsi="Times New Roman" w:cs="Times New Roman"/>
          <w:b/>
          <w:bCs/>
          <w:sz w:val="24"/>
          <w:szCs w:val="24"/>
          <w:lang w:val="en-PH"/>
        </w:rPr>
        <w:t>Social Safety Nets for OFWs</w:t>
      </w:r>
    </w:p>
    <w:p w:rsidR="001D0F59" w:rsidRPr="00401B20" w:rsidRDefault="00B17774" w:rsidP="00401B20">
      <w:pPr>
        <w:spacing w:line="360" w:lineRule="auto"/>
        <w:jc w:val="both"/>
        <w:rPr>
          <w:rFonts w:ascii="Times New Roman" w:hAnsi="Times New Roman" w:cs="Times New Roman"/>
          <w:sz w:val="24"/>
          <w:szCs w:val="24"/>
          <w:lang w:val="en-PH"/>
        </w:rPr>
      </w:pPr>
      <w:r w:rsidRPr="00401B20">
        <w:rPr>
          <w:rFonts w:ascii="Times New Roman" w:hAnsi="Times New Roman" w:cs="Times New Roman"/>
          <w:sz w:val="24"/>
          <w:szCs w:val="24"/>
          <w:lang w:val="en-PH"/>
        </w:rPr>
        <w:tab/>
        <w:t xml:space="preserve">In the midst of a global public health crisis, it is the primary duty of the government to protect the rights and welfare of OFWs. Our “global competitiveness” comes </w:t>
      </w:r>
      <w:r w:rsidR="005531FC" w:rsidRPr="00401B20">
        <w:rPr>
          <w:rFonts w:ascii="Times New Roman" w:hAnsi="Times New Roman" w:cs="Times New Roman"/>
          <w:sz w:val="24"/>
          <w:szCs w:val="24"/>
          <w:lang w:val="en-PH"/>
        </w:rPr>
        <w:t>AFTER</w:t>
      </w:r>
      <w:r w:rsidRPr="00401B20">
        <w:rPr>
          <w:rFonts w:ascii="Times New Roman" w:hAnsi="Times New Roman" w:cs="Times New Roman"/>
          <w:sz w:val="24"/>
          <w:szCs w:val="24"/>
          <w:lang w:val="en-PH"/>
        </w:rPr>
        <w:t xml:space="preserve"> such duty. It would be a great injustice for OFWs to compromise their rights for the sake of competitiveness.</w:t>
      </w:r>
      <w:r w:rsidR="00EC5916" w:rsidRPr="00401B20">
        <w:rPr>
          <w:rFonts w:ascii="Times New Roman" w:hAnsi="Times New Roman" w:cs="Times New Roman"/>
          <w:sz w:val="24"/>
          <w:szCs w:val="24"/>
          <w:lang w:val="en-PH"/>
        </w:rPr>
        <w:t xml:space="preserve"> There is a glaring need to ensure that our OFWs abroad are not left behind and their families here are given proper attention by the government. </w:t>
      </w:r>
    </w:p>
    <w:p w:rsidR="001D0F59" w:rsidRPr="00401B20" w:rsidRDefault="001D0F59" w:rsidP="00904CED">
      <w:pPr>
        <w:spacing w:line="360" w:lineRule="auto"/>
        <w:ind w:firstLine="360"/>
        <w:jc w:val="both"/>
        <w:rPr>
          <w:rFonts w:ascii="Times New Roman" w:hAnsi="Times New Roman" w:cs="Times New Roman"/>
          <w:sz w:val="24"/>
          <w:szCs w:val="24"/>
          <w:lang w:val="en-PH"/>
        </w:rPr>
      </w:pPr>
      <w:r w:rsidRPr="00401B20">
        <w:rPr>
          <w:rFonts w:ascii="Times New Roman" w:hAnsi="Times New Roman" w:cs="Times New Roman"/>
          <w:sz w:val="24"/>
          <w:szCs w:val="24"/>
          <w:lang w:val="en-PH"/>
        </w:rPr>
        <w:t>Instead of the proposals that will effect diminution of protectio</w:t>
      </w:r>
      <w:r w:rsidR="00904CED">
        <w:rPr>
          <w:rFonts w:ascii="Times New Roman" w:hAnsi="Times New Roman" w:cs="Times New Roman"/>
          <w:sz w:val="24"/>
          <w:szCs w:val="24"/>
          <w:lang w:val="en-PH"/>
        </w:rPr>
        <w:t>n and benefits for the OFWs, we</w:t>
      </w:r>
      <w:r w:rsidRPr="00401B20">
        <w:rPr>
          <w:rFonts w:ascii="Times New Roman" w:hAnsi="Times New Roman" w:cs="Times New Roman"/>
          <w:sz w:val="24"/>
          <w:szCs w:val="24"/>
          <w:lang w:val="en-PH"/>
        </w:rPr>
        <w:t xml:space="preserve"> propose instead that POEA ensures the following in the POEA Standard Employment Contract: </w:t>
      </w:r>
    </w:p>
    <w:p w:rsidR="001D0F59" w:rsidRPr="00401B20" w:rsidRDefault="001D0F59" w:rsidP="00401B20">
      <w:pPr>
        <w:pStyle w:val="ListParagraph"/>
        <w:numPr>
          <w:ilvl w:val="0"/>
          <w:numId w:val="8"/>
        </w:numPr>
        <w:spacing w:line="360" w:lineRule="auto"/>
        <w:jc w:val="both"/>
        <w:rPr>
          <w:rFonts w:ascii="Times New Roman" w:hAnsi="Times New Roman" w:cs="Times New Roman"/>
          <w:sz w:val="24"/>
          <w:szCs w:val="24"/>
          <w:lang w:val="en-PH"/>
        </w:rPr>
      </w:pPr>
      <w:r w:rsidRPr="00401B20">
        <w:rPr>
          <w:rFonts w:ascii="Times New Roman" w:hAnsi="Times New Roman" w:cs="Times New Roman"/>
          <w:sz w:val="24"/>
          <w:szCs w:val="24"/>
          <w:lang w:val="en-PH"/>
        </w:rPr>
        <w:t xml:space="preserve">Clear provisions that guarantee safety in the workplace and in the accommodation and to provide treatment if </w:t>
      </w:r>
      <w:r w:rsidR="00C94E61" w:rsidRPr="00401B20">
        <w:rPr>
          <w:rFonts w:ascii="Times New Roman" w:hAnsi="Times New Roman" w:cs="Times New Roman"/>
          <w:sz w:val="24"/>
          <w:szCs w:val="24"/>
          <w:lang w:val="en-PH"/>
        </w:rPr>
        <w:t xml:space="preserve">an </w:t>
      </w:r>
      <w:r w:rsidRPr="00401B20">
        <w:rPr>
          <w:rFonts w:ascii="Times New Roman" w:hAnsi="Times New Roman" w:cs="Times New Roman"/>
          <w:sz w:val="24"/>
          <w:szCs w:val="24"/>
          <w:lang w:val="en-PH"/>
        </w:rPr>
        <w:t>OFW gets infected with Covid</w:t>
      </w:r>
      <w:r w:rsidR="00B367BB" w:rsidRPr="00401B20">
        <w:rPr>
          <w:rFonts w:ascii="Times New Roman" w:hAnsi="Times New Roman" w:cs="Times New Roman"/>
          <w:sz w:val="24"/>
          <w:szCs w:val="24"/>
          <w:lang w:val="en-PH"/>
        </w:rPr>
        <w:t>-19</w:t>
      </w:r>
      <w:r w:rsidRPr="00401B20">
        <w:rPr>
          <w:rFonts w:ascii="Times New Roman" w:hAnsi="Times New Roman" w:cs="Times New Roman"/>
          <w:sz w:val="24"/>
          <w:szCs w:val="24"/>
          <w:lang w:val="en-PH"/>
        </w:rPr>
        <w:t xml:space="preserve"> with assurance that salaries will continue to be paid during confinement</w:t>
      </w:r>
      <w:r w:rsidR="008770F2" w:rsidRPr="00401B20">
        <w:rPr>
          <w:rFonts w:ascii="Times New Roman" w:hAnsi="Times New Roman" w:cs="Times New Roman"/>
          <w:sz w:val="24"/>
          <w:szCs w:val="24"/>
          <w:lang w:val="en-PH"/>
        </w:rPr>
        <w:t>;</w:t>
      </w:r>
      <w:r w:rsidR="00B367BB" w:rsidRPr="00401B20">
        <w:rPr>
          <w:rStyle w:val="FootnoteReference"/>
          <w:rFonts w:ascii="Times New Roman" w:hAnsi="Times New Roman" w:cs="Times New Roman"/>
          <w:sz w:val="24"/>
          <w:szCs w:val="24"/>
          <w:lang w:val="en-PH"/>
        </w:rPr>
        <w:footnoteReference w:id="5"/>
      </w:r>
    </w:p>
    <w:p w:rsidR="001D0F59" w:rsidRPr="00401B20" w:rsidRDefault="001D0F59" w:rsidP="00401B20">
      <w:pPr>
        <w:pStyle w:val="ListParagraph"/>
        <w:numPr>
          <w:ilvl w:val="0"/>
          <w:numId w:val="8"/>
        </w:numPr>
        <w:spacing w:line="360" w:lineRule="auto"/>
        <w:jc w:val="both"/>
        <w:rPr>
          <w:rFonts w:ascii="Times New Roman" w:hAnsi="Times New Roman" w:cs="Times New Roman"/>
          <w:sz w:val="24"/>
          <w:szCs w:val="24"/>
          <w:lang w:val="en-PH"/>
        </w:rPr>
      </w:pPr>
      <w:r w:rsidRPr="00401B20">
        <w:rPr>
          <w:rFonts w:ascii="Times New Roman" w:hAnsi="Times New Roman" w:cs="Times New Roman"/>
          <w:sz w:val="24"/>
          <w:szCs w:val="24"/>
          <w:lang w:val="en-PH"/>
        </w:rPr>
        <w:t>Clear provision for social protection – health and medical insurance, leave credit entitlements, occupational health and safety provisions including hygiene kits</w:t>
      </w:r>
      <w:r w:rsidR="007057DA" w:rsidRPr="00401B20">
        <w:rPr>
          <w:rFonts w:ascii="Times New Roman" w:hAnsi="Times New Roman" w:cs="Times New Roman"/>
          <w:sz w:val="24"/>
          <w:szCs w:val="24"/>
          <w:lang w:val="en-PH"/>
        </w:rPr>
        <w:t>, perso</w:t>
      </w:r>
      <w:r w:rsidRPr="00401B20">
        <w:rPr>
          <w:rFonts w:ascii="Times New Roman" w:hAnsi="Times New Roman" w:cs="Times New Roman"/>
          <w:sz w:val="24"/>
          <w:szCs w:val="24"/>
          <w:lang w:val="en-PH"/>
        </w:rPr>
        <w:t>nal protective equipment/gears in the work place</w:t>
      </w:r>
      <w:r w:rsidR="007057DA" w:rsidRPr="00401B20">
        <w:rPr>
          <w:rFonts w:ascii="Times New Roman" w:hAnsi="Times New Roman" w:cs="Times New Roman"/>
          <w:sz w:val="24"/>
          <w:szCs w:val="24"/>
          <w:lang w:val="en-PH"/>
        </w:rPr>
        <w:t xml:space="preserve">including observance of </w:t>
      </w:r>
      <w:r w:rsidR="00880011" w:rsidRPr="00401B20">
        <w:rPr>
          <w:rFonts w:ascii="Times New Roman" w:hAnsi="Times New Roman" w:cs="Times New Roman"/>
          <w:sz w:val="24"/>
          <w:szCs w:val="24"/>
          <w:lang w:val="en-PH"/>
        </w:rPr>
        <w:t>health protocol in the work place guidelines issued by theWorld Health Organizat</w:t>
      </w:r>
      <w:r w:rsidR="008770F2" w:rsidRPr="00401B20">
        <w:rPr>
          <w:rFonts w:ascii="Times New Roman" w:hAnsi="Times New Roman" w:cs="Times New Roman"/>
          <w:sz w:val="24"/>
          <w:szCs w:val="24"/>
          <w:lang w:val="en-PH"/>
        </w:rPr>
        <w:t>ion such as temperature checks</w:t>
      </w:r>
      <w:r w:rsidR="00904CED">
        <w:rPr>
          <w:rFonts w:ascii="Times New Roman" w:hAnsi="Times New Roman" w:cs="Times New Roman"/>
          <w:sz w:val="24"/>
          <w:szCs w:val="24"/>
          <w:lang w:val="en-PH"/>
        </w:rPr>
        <w:t xml:space="preserve">, </w:t>
      </w:r>
      <w:r w:rsidRPr="00401B20">
        <w:rPr>
          <w:rFonts w:ascii="Times New Roman" w:hAnsi="Times New Roman" w:cs="Times New Roman"/>
          <w:sz w:val="24"/>
          <w:szCs w:val="24"/>
          <w:lang w:val="en-PH"/>
        </w:rPr>
        <w:t>end-of-service entitlements/ social security provisions including maternity provis</w:t>
      </w:r>
      <w:r w:rsidR="008770F2" w:rsidRPr="00401B20">
        <w:rPr>
          <w:rFonts w:ascii="Times New Roman" w:hAnsi="Times New Roman" w:cs="Times New Roman"/>
          <w:sz w:val="24"/>
          <w:szCs w:val="24"/>
          <w:lang w:val="en-PH"/>
        </w:rPr>
        <w:t>ions among others; and,</w:t>
      </w:r>
    </w:p>
    <w:p w:rsidR="001D0F59" w:rsidRPr="00401B20" w:rsidRDefault="001D0F59" w:rsidP="00401B20">
      <w:pPr>
        <w:pStyle w:val="ListParagraph"/>
        <w:numPr>
          <w:ilvl w:val="0"/>
          <w:numId w:val="8"/>
        </w:numPr>
        <w:spacing w:line="360" w:lineRule="auto"/>
        <w:jc w:val="both"/>
        <w:rPr>
          <w:rFonts w:ascii="Times New Roman" w:hAnsi="Times New Roman" w:cs="Times New Roman"/>
          <w:sz w:val="24"/>
          <w:szCs w:val="24"/>
          <w:lang w:val="en-PH"/>
        </w:rPr>
      </w:pPr>
      <w:r w:rsidRPr="00401B20">
        <w:rPr>
          <w:rFonts w:ascii="Times New Roman" w:hAnsi="Times New Roman" w:cs="Times New Roman"/>
          <w:sz w:val="24"/>
          <w:szCs w:val="24"/>
          <w:lang w:val="en-PH"/>
        </w:rPr>
        <w:lastRenderedPageBreak/>
        <w:t>Provision for the Joint and Several Liability of  the Private recruitment Agencies vis a vis the foreign employers</w:t>
      </w:r>
    </w:p>
    <w:p w:rsidR="00904CED" w:rsidRDefault="00904CED" w:rsidP="00401B20">
      <w:pPr>
        <w:pStyle w:val="ListParagraph"/>
        <w:spacing w:line="360" w:lineRule="auto"/>
        <w:ind w:left="0"/>
        <w:jc w:val="both"/>
        <w:rPr>
          <w:rFonts w:ascii="Times New Roman" w:hAnsi="Times New Roman" w:cs="Times New Roman"/>
          <w:sz w:val="24"/>
          <w:szCs w:val="24"/>
          <w:lang w:val="en-PH"/>
        </w:rPr>
      </w:pPr>
    </w:p>
    <w:p w:rsidR="007057DA" w:rsidRPr="00401B20" w:rsidRDefault="007057DA" w:rsidP="00401B20">
      <w:pPr>
        <w:pStyle w:val="ListParagraph"/>
        <w:spacing w:line="360" w:lineRule="auto"/>
        <w:ind w:left="0"/>
        <w:jc w:val="both"/>
        <w:rPr>
          <w:rFonts w:ascii="Times New Roman" w:hAnsi="Times New Roman" w:cs="Times New Roman"/>
          <w:sz w:val="24"/>
          <w:szCs w:val="24"/>
          <w:lang w:val="en-PH"/>
        </w:rPr>
      </w:pPr>
      <w:bookmarkStart w:id="0" w:name="_GoBack"/>
      <w:bookmarkEnd w:id="0"/>
      <w:r w:rsidRPr="00401B20">
        <w:rPr>
          <w:rFonts w:ascii="Times New Roman" w:hAnsi="Times New Roman" w:cs="Times New Roman"/>
          <w:sz w:val="24"/>
          <w:szCs w:val="24"/>
          <w:lang w:val="en-PH"/>
        </w:rPr>
        <w:t>Furthermore we would also like to recommend the following:</w:t>
      </w:r>
    </w:p>
    <w:p w:rsidR="007057DA" w:rsidRPr="00401B20" w:rsidRDefault="007057DA" w:rsidP="00401B20">
      <w:pPr>
        <w:pStyle w:val="ListParagraph"/>
        <w:spacing w:line="360" w:lineRule="auto"/>
        <w:ind w:left="0"/>
        <w:jc w:val="both"/>
        <w:rPr>
          <w:rFonts w:ascii="Times New Roman" w:hAnsi="Times New Roman" w:cs="Times New Roman"/>
          <w:sz w:val="24"/>
          <w:szCs w:val="24"/>
          <w:lang w:val="en-PH"/>
        </w:rPr>
      </w:pPr>
    </w:p>
    <w:p w:rsidR="007057DA" w:rsidRPr="00401B20" w:rsidRDefault="007057DA" w:rsidP="00401B20">
      <w:pPr>
        <w:pStyle w:val="ListParagraph"/>
        <w:numPr>
          <w:ilvl w:val="0"/>
          <w:numId w:val="8"/>
        </w:numPr>
        <w:spacing w:line="360" w:lineRule="auto"/>
        <w:jc w:val="both"/>
        <w:rPr>
          <w:rFonts w:ascii="Times New Roman" w:hAnsi="Times New Roman" w:cs="Times New Roman"/>
          <w:sz w:val="24"/>
          <w:szCs w:val="24"/>
          <w:lang w:val="en-PH"/>
        </w:rPr>
      </w:pPr>
      <w:r w:rsidRPr="00401B20">
        <w:rPr>
          <w:rFonts w:ascii="Times New Roman" w:hAnsi="Times New Roman" w:cs="Times New Roman"/>
          <w:sz w:val="24"/>
          <w:szCs w:val="24"/>
          <w:lang w:val="en-PH"/>
        </w:rPr>
        <w:t>That the Philippine government ensure that migrant workers do not pay for the cost of quarantine upon deployment of workers;</w:t>
      </w:r>
    </w:p>
    <w:p w:rsidR="007057DA" w:rsidRPr="00401B20" w:rsidRDefault="007057DA" w:rsidP="00401B20">
      <w:pPr>
        <w:pStyle w:val="ListParagraph"/>
        <w:numPr>
          <w:ilvl w:val="0"/>
          <w:numId w:val="8"/>
        </w:numPr>
        <w:spacing w:line="360" w:lineRule="auto"/>
        <w:jc w:val="both"/>
        <w:rPr>
          <w:rFonts w:ascii="Times New Roman" w:hAnsi="Times New Roman" w:cs="Times New Roman"/>
          <w:sz w:val="24"/>
          <w:szCs w:val="24"/>
          <w:lang w:val="en-PH"/>
        </w:rPr>
      </w:pPr>
      <w:r w:rsidRPr="00401B20">
        <w:rPr>
          <w:rFonts w:ascii="Times New Roman" w:hAnsi="Times New Roman" w:cs="Times New Roman"/>
          <w:sz w:val="24"/>
          <w:szCs w:val="24"/>
          <w:lang w:val="en-PH"/>
        </w:rPr>
        <w:t xml:space="preserve">Ensure that migrant salaries are paid even during the prescribed quarantine; </w:t>
      </w:r>
    </w:p>
    <w:p w:rsidR="007057DA" w:rsidRPr="00401B20" w:rsidRDefault="007057DA" w:rsidP="00401B20">
      <w:pPr>
        <w:pStyle w:val="ListParagraph"/>
        <w:numPr>
          <w:ilvl w:val="0"/>
          <w:numId w:val="8"/>
        </w:numPr>
        <w:spacing w:line="360" w:lineRule="auto"/>
        <w:jc w:val="both"/>
        <w:rPr>
          <w:rFonts w:ascii="Times New Roman" w:hAnsi="Times New Roman" w:cs="Times New Roman"/>
          <w:sz w:val="24"/>
          <w:szCs w:val="24"/>
          <w:lang w:val="en-PH"/>
        </w:rPr>
      </w:pPr>
      <w:r w:rsidRPr="00401B20">
        <w:rPr>
          <w:rFonts w:ascii="Times New Roman" w:hAnsi="Times New Roman" w:cs="Times New Roman"/>
          <w:sz w:val="24"/>
          <w:szCs w:val="24"/>
          <w:lang w:val="en-PH"/>
        </w:rPr>
        <w:t>Alternative measures for training and orientation should be provided while workers are on quarantine which could include online Post Arrival Orientation (POA), online training and or other alternative measures that will ensure workers are employed, occupied, and receiving their salaries while undergoing quarantine.</w:t>
      </w:r>
    </w:p>
    <w:p w:rsidR="007C760D" w:rsidRPr="00401B20" w:rsidRDefault="007C760D" w:rsidP="00401B20">
      <w:pPr>
        <w:spacing w:line="360" w:lineRule="auto"/>
        <w:jc w:val="both"/>
        <w:rPr>
          <w:rFonts w:ascii="Times New Roman" w:hAnsi="Times New Roman" w:cs="Times New Roman"/>
          <w:b/>
          <w:sz w:val="24"/>
          <w:szCs w:val="24"/>
          <w:lang w:val="en-PH"/>
        </w:rPr>
      </w:pPr>
      <w:r w:rsidRPr="00401B20">
        <w:rPr>
          <w:rFonts w:ascii="Times New Roman" w:hAnsi="Times New Roman" w:cs="Times New Roman"/>
          <w:b/>
          <w:sz w:val="24"/>
          <w:szCs w:val="24"/>
          <w:lang w:val="en-PH"/>
        </w:rPr>
        <w:t xml:space="preserve">Signatories: </w:t>
      </w:r>
    </w:p>
    <w:p w:rsidR="007C760D" w:rsidRPr="00401B20" w:rsidRDefault="007C760D" w:rsidP="00401B20">
      <w:pPr>
        <w:spacing w:line="360" w:lineRule="auto"/>
        <w:jc w:val="both"/>
        <w:rPr>
          <w:rFonts w:ascii="Times New Roman" w:hAnsi="Times New Roman" w:cs="Times New Roman"/>
          <w:sz w:val="24"/>
          <w:szCs w:val="24"/>
          <w:lang w:val="en-PH"/>
        </w:rPr>
      </w:pPr>
      <w:r w:rsidRPr="00401B20">
        <w:rPr>
          <w:rFonts w:ascii="Times New Roman" w:hAnsi="Times New Roman" w:cs="Times New Roman"/>
          <w:sz w:val="24"/>
          <w:szCs w:val="24"/>
          <w:lang w:val="en-PH"/>
        </w:rPr>
        <w:t xml:space="preserve">Center for Migrant Advocacy </w:t>
      </w:r>
    </w:p>
    <w:p w:rsidR="001F5529" w:rsidRDefault="001F5529" w:rsidP="00401B20">
      <w:pPr>
        <w:spacing w:line="360" w:lineRule="auto"/>
        <w:jc w:val="both"/>
        <w:rPr>
          <w:rFonts w:ascii="Times New Roman" w:hAnsi="Times New Roman" w:cs="Times New Roman"/>
          <w:sz w:val="24"/>
          <w:szCs w:val="24"/>
          <w:lang w:val="en-PH"/>
        </w:rPr>
      </w:pPr>
      <w:r w:rsidRPr="00401B20">
        <w:rPr>
          <w:rFonts w:ascii="Times New Roman" w:hAnsi="Times New Roman" w:cs="Times New Roman"/>
          <w:sz w:val="24"/>
          <w:szCs w:val="24"/>
          <w:lang w:val="en-PH"/>
        </w:rPr>
        <w:t>KanlunganCenter Foundation</w:t>
      </w:r>
    </w:p>
    <w:p w:rsidR="00827F65" w:rsidRDefault="00827F65" w:rsidP="00401B20">
      <w:pPr>
        <w:spacing w:line="360" w:lineRule="auto"/>
        <w:jc w:val="both"/>
        <w:rPr>
          <w:rFonts w:ascii="Times New Roman" w:hAnsi="Times New Roman" w:cs="Times New Roman"/>
          <w:sz w:val="24"/>
          <w:szCs w:val="24"/>
          <w:lang w:val="en-PH"/>
        </w:rPr>
      </w:pPr>
      <w:r>
        <w:rPr>
          <w:rFonts w:ascii="Times New Roman" w:hAnsi="Times New Roman" w:cs="Times New Roman"/>
          <w:sz w:val="24"/>
          <w:szCs w:val="24"/>
          <w:lang w:val="en-PH"/>
        </w:rPr>
        <w:t>Migrant Forum in Asia</w:t>
      </w:r>
    </w:p>
    <w:p w:rsidR="00827F65" w:rsidRPr="00401B20" w:rsidRDefault="00827F65" w:rsidP="00401B20">
      <w:pPr>
        <w:spacing w:line="360" w:lineRule="auto"/>
        <w:jc w:val="both"/>
        <w:rPr>
          <w:rFonts w:ascii="Times New Roman" w:hAnsi="Times New Roman" w:cs="Times New Roman"/>
          <w:sz w:val="24"/>
          <w:szCs w:val="24"/>
          <w:lang w:val="en-PH"/>
        </w:rPr>
      </w:pPr>
      <w:r>
        <w:rPr>
          <w:rFonts w:ascii="Times New Roman" w:hAnsi="Times New Roman" w:cs="Times New Roman"/>
          <w:sz w:val="24"/>
          <w:szCs w:val="24"/>
          <w:lang w:val="en-PH"/>
        </w:rPr>
        <w:t>Federation of Free Workers (FFW)</w:t>
      </w:r>
    </w:p>
    <w:p w:rsidR="007C760D" w:rsidRPr="00401B20" w:rsidRDefault="007C760D" w:rsidP="00401B20">
      <w:pPr>
        <w:spacing w:line="360" w:lineRule="auto"/>
        <w:jc w:val="both"/>
        <w:rPr>
          <w:rFonts w:ascii="Times New Roman" w:hAnsi="Times New Roman" w:cs="Times New Roman"/>
          <w:sz w:val="24"/>
          <w:szCs w:val="24"/>
          <w:shd w:val="clear" w:color="auto" w:fill="FFFFFF"/>
        </w:rPr>
      </w:pPr>
      <w:r w:rsidRPr="00401B20">
        <w:rPr>
          <w:rFonts w:ascii="Times New Roman" w:hAnsi="Times New Roman" w:cs="Times New Roman"/>
          <w:sz w:val="24"/>
          <w:szCs w:val="24"/>
          <w:shd w:val="clear" w:color="auto" w:fill="FFFFFF"/>
        </w:rPr>
        <w:t>Sentro ng mga Nagkakaisa at Progresibong Manggagawa (SENTRO) </w:t>
      </w:r>
    </w:p>
    <w:p w:rsidR="007C2348" w:rsidRPr="00401B20" w:rsidRDefault="007C2348" w:rsidP="00401B20">
      <w:pPr>
        <w:spacing w:line="360" w:lineRule="auto"/>
        <w:jc w:val="both"/>
        <w:rPr>
          <w:rFonts w:ascii="Times New Roman" w:hAnsi="Times New Roman" w:cs="Times New Roman"/>
          <w:color w:val="050505"/>
          <w:sz w:val="24"/>
          <w:szCs w:val="24"/>
          <w:shd w:val="clear" w:color="auto" w:fill="E4E6EB"/>
          <w:lang w:val="en-US"/>
        </w:rPr>
      </w:pPr>
      <w:r w:rsidRPr="00401B20">
        <w:rPr>
          <w:rFonts w:ascii="Times New Roman" w:hAnsi="Times New Roman" w:cs="Times New Roman"/>
          <w:color w:val="050505"/>
          <w:sz w:val="24"/>
          <w:szCs w:val="24"/>
          <w:shd w:val="clear" w:color="auto" w:fill="E4E6EB"/>
        </w:rPr>
        <w:t xml:space="preserve">Progressive Labor Union </w:t>
      </w:r>
      <w:r w:rsidRPr="00401B20">
        <w:rPr>
          <w:rFonts w:ascii="Times New Roman" w:hAnsi="Times New Roman" w:cs="Times New Roman"/>
          <w:color w:val="050505"/>
          <w:sz w:val="24"/>
          <w:szCs w:val="24"/>
          <w:shd w:val="clear" w:color="auto" w:fill="E4E6EB"/>
          <w:lang w:val="en-US"/>
        </w:rPr>
        <w:t>(</w:t>
      </w:r>
      <w:r w:rsidR="00401B20">
        <w:rPr>
          <w:rFonts w:ascii="Times New Roman" w:hAnsi="Times New Roman" w:cs="Times New Roman"/>
          <w:color w:val="050505"/>
          <w:sz w:val="24"/>
          <w:szCs w:val="24"/>
          <w:shd w:val="clear" w:color="auto" w:fill="E4E6EB"/>
          <w:lang w:val="en-US"/>
        </w:rPr>
        <w:t>PLU-</w:t>
      </w:r>
      <w:r w:rsidRPr="00401B20">
        <w:rPr>
          <w:rFonts w:ascii="Times New Roman" w:hAnsi="Times New Roman" w:cs="Times New Roman"/>
          <w:color w:val="050505"/>
          <w:sz w:val="24"/>
          <w:szCs w:val="24"/>
          <w:shd w:val="clear" w:color="auto" w:fill="E4E6EB"/>
          <w:lang w:val="en-US"/>
        </w:rPr>
        <w:t xml:space="preserve">Hongkong) </w:t>
      </w:r>
    </w:p>
    <w:p w:rsidR="007C2348" w:rsidRDefault="007C2348" w:rsidP="00401B20">
      <w:pPr>
        <w:spacing w:line="360" w:lineRule="auto"/>
        <w:jc w:val="both"/>
        <w:rPr>
          <w:rFonts w:ascii="Times New Roman" w:hAnsi="Times New Roman" w:cs="Times New Roman"/>
          <w:color w:val="050505"/>
          <w:sz w:val="24"/>
          <w:szCs w:val="24"/>
          <w:shd w:val="clear" w:color="auto" w:fill="E4E6EB"/>
          <w:lang w:val="en-US"/>
        </w:rPr>
      </w:pPr>
      <w:r w:rsidRPr="00401B20">
        <w:rPr>
          <w:rFonts w:ascii="Times New Roman" w:hAnsi="Times New Roman" w:cs="Times New Roman"/>
          <w:color w:val="050505"/>
          <w:sz w:val="24"/>
          <w:szCs w:val="24"/>
          <w:shd w:val="clear" w:color="auto" w:fill="E4E6EB"/>
        </w:rPr>
        <w:t>Asosasyo</w:t>
      </w:r>
      <w:r w:rsidR="00401B20">
        <w:rPr>
          <w:rFonts w:ascii="Times New Roman" w:hAnsi="Times New Roman" w:cs="Times New Roman"/>
          <w:color w:val="050505"/>
          <w:sz w:val="24"/>
          <w:szCs w:val="24"/>
          <w:shd w:val="clear" w:color="auto" w:fill="E4E6EB"/>
          <w:lang w:val="en-US"/>
        </w:rPr>
        <w:t>n</w:t>
      </w:r>
      <w:r w:rsidRPr="00401B20">
        <w:rPr>
          <w:rFonts w:ascii="Times New Roman" w:hAnsi="Times New Roman" w:cs="Times New Roman"/>
          <w:color w:val="050505"/>
          <w:sz w:val="24"/>
          <w:szCs w:val="24"/>
          <w:shd w:val="clear" w:color="auto" w:fill="E4E6EB"/>
        </w:rPr>
        <w:t xml:space="preserve"> ng mga Makabayang Manggagawang Pilipino Overseas</w:t>
      </w:r>
      <w:r w:rsidRPr="00401B20">
        <w:rPr>
          <w:rFonts w:ascii="Times New Roman" w:hAnsi="Times New Roman" w:cs="Times New Roman"/>
          <w:color w:val="050505"/>
          <w:sz w:val="24"/>
          <w:szCs w:val="24"/>
          <w:shd w:val="clear" w:color="auto" w:fill="E4E6EB"/>
          <w:lang w:val="en-US"/>
        </w:rPr>
        <w:t xml:space="preserve"> (</w:t>
      </w:r>
      <w:r w:rsidR="00401B20">
        <w:rPr>
          <w:rFonts w:ascii="Times New Roman" w:hAnsi="Times New Roman" w:cs="Times New Roman"/>
          <w:color w:val="050505"/>
          <w:sz w:val="24"/>
          <w:szCs w:val="24"/>
          <w:shd w:val="clear" w:color="auto" w:fill="E4E6EB"/>
          <w:lang w:val="en-US"/>
        </w:rPr>
        <w:t>AMMPO-</w:t>
      </w:r>
      <w:r w:rsidRPr="00401B20">
        <w:rPr>
          <w:rFonts w:ascii="Times New Roman" w:hAnsi="Times New Roman" w:cs="Times New Roman"/>
          <w:color w:val="050505"/>
          <w:sz w:val="24"/>
          <w:szCs w:val="24"/>
          <w:shd w:val="clear" w:color="auto" w:fill="E4E6EB"/>
          <w:lang w:val="en-US"/>
        </w:rPr>
        <w:t xml:space="preserve">Malaysia) </w:t>
      </w:r>
    </w:p>
    <w:p w:rsidR="00401B20" w:rsidRDefault="00401B20" w:rsidP="00401B20">
      <w:pPr>
        <w:spacing w:line="360" w:lineRule="auto"/>
        <w:jc w:val="both"/>
        <w:rPr>
          <w:rFonts w:ascii="Times New Roman" w:hAnsi="Times New Roman" w:cs="Times New Roman"/>
          <w:color w:val="222222"/>
          <w:sz w:val="24"/>
          <w:szCs w:val="24"/>
          <w:shd w:val="clear" w:color="auto" w:fill="FFFFFF"/>
        </w:rPr>
      </w:pPr>
      <w:r w:rsidRPr="00401B20">
        <w:rPr>
          <w:rFonts w:ascii="Times New Roman" w:hAnsi="Times New Roman" w:cs="Times New Roman"/>
          <w:color w:val="222222"/>
          <w:sz w:val="24"/>
          <w:szCs w:val="24"/>
          <w:shd w:val="clear" w:color="auto" w:fill="FFFFFF"/>
        </w:rPr>
        <w:t>Public Services Labor Independent Confederation (PSLINK)</w:t>
      </w:r>
    </w:p>
    <w:p w:rsidR="00904CED" w:rsidRPr="00904CED" w:rsidRDefault="00904CED" w:rsidP="00401B20">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color w:val="222222"/>
          <w:sz w:val="24"/>
          <w:szCs w:val="24"/>
          <w:shd w:val="clear" w:color="auto" w:fill="FFFFFF"/>
          <w:lang w:val="en-US"/>
        </w:rPr>
        <w:t>Lawyers Beyond Borders Pilipinas</w:t>
      </w:r>
    </w:p>
    <w:sectPr w:rsidR="00904CED" w:rsidRPr="00904CED" w:rsidSect="00FD1DA9">
      <w:pgSz w:w="12240" w:h="20160" w:code="5"/>
      <w:pgMar w:top="1440" w:right="1440" w:bottom="1440" w:left="1440" w:header="0" w:footer="0" w:gutter="0"/>
      <w:cols w:space="720"/>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C4D24" w16cex:dateUtc="2020-07-17T0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3C668F" w16cid:durableId="22BC4D2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142" w:rsidRDefault="00CF5142" w:rsidP="007C760D">
      <w:pPr>
        <w:spacing w:after="0" w:line="240" w:lineRule="auto"/>
      </w:pPr>
      <w:r>
        <w:separator/>
      </w:r>
    </w:p>
  </w:endnote>
  <w:endnote w:type="continuationSeparator" w:id="1">
    <w:p w:rsidR="00CF5142" w:rsidRDefault="00CF5142" w:rsidP="007C7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142" w:rsidRDefault="00CF5142" w:rsidP="007C760D">
      <w:pPr>
        <w:spacing w:after="0" w:line="240" w:lineRule="auto"/>
      </w:pPr>
      <w:r>
        <w:separator/>
      </w:r>
    </w:p>
  </w:footnote>
  <w:footnote w:type="continuationSeparator" w:id="1">
    <w:p w:rsidR="00CF5142" w:rsidRDefault="00CF5142" w:rsidP="007C760D">
      <w:pPr>
        <w:spacing w:after="0" w:line="240" w:lineRule="auto"/>
      </w:pPr>
      <w:r>
        <w:continuationSeparator/>
      </w:r>
    </w:p>
  </w:footnote>
  <w:footnote w:id="2">
    <w:p w:rsidR="00A33E86" w:rsidRPr="003E0E9E" w:rsidRDefault="00A33E86" w:rsidP="00A33E86">
      <w:pPr>
        <w:pStyle w:val="FootnoteText"/>
        <w:rPr>
          <w:lang w:val="en-GB"/>
        </w:rPr>
      </w:pPr>
      <w:r>
        <w:rPr>
          <w:rStyle w:val="FootnoteReference"/>
        </w:rPr>
        <w:footnoteRef/>
      </w:r>
      <w:r>
        <w:rPr>
          <w:lang w:val="en-GB"/>
        </w:rPr>
        <w:t xml:space="preserve">The ILO guidelines can be accessed here: </w:t>
      </w:r>
      <w:hyperlink r:id="rId1" w:history="1">
        <w:r w:rsidRPr="00BC4E5F">
          <w:rPr>
            <w:rStyle w:val="Hyperlink"/>
            <w:lang w:val="en-GB"/>
          </w:rPr>
          <w:t>https://www.ilo.org/wcmsp5/groups/public/---ed_protect/---protrav/---migrant/documents/publication/wcms_748839.pdf</w:t>
        </w:r>
      </w:hyperlink>
    </w:p>
  </w:footnote>
  <w:footnote w:id="3">
    <w:p w:rsidR="00A33E86" w:rsidRPr="003E0E9E" w:rsidRDefault="00A33E86" w:rsidP="00A33E86">
      <w:pPr>
        <w:pStyle w:val="FootnoteText"/>
        <w:rPr>
          <w:lang w:val="en-GB"/>
        </w:rPr>
      </w:pPr>
      <w:r>
        <w:rPr>
          <w:rStyle w:val="FootnoteReference"/>
        </w:rPr>
        <w:footnoteRef/>
      </w:r>
      <w:r>
        <w:rPr>
          <w:lang w:val="en-GB"/>
        </w:rPr>
        <w:t xml:space="preserve">The publications can be accessed here: </w:t>
      </w:r>
      <w:hyperlink r:id="rId2" w:history="1">
        <w:r w:rsidRPr="00BC4E5F">
          <w:rPr>
            <w:rStyle w:val="Hyperlink"/>
            <w:lang w:val="en-GB"/>
          </w:rPr>
          <w:t>https://iris.iom.int/covid-19-crisis-response</w:t>
        </w:r>
      </w:hyperlink>
    </w:p>
  </w:footnote>
  <w:footnote w:id="4">
    <w:p w:rsidR="00B367BB" w:rsidRPr="00B367BB" w:rsidRDefault="00B367BB">
      <w:pPr>
        <w:pStyle w:val="FootnoteText"/>
        <w:rPr>
          <w:lang w:val="en-US"/>
        </w:rPr>
      </w:pPr>
      <w:r>
        <w:rPr>
          <w:rStyle w:val="FootnoteReference"/>
        </w:rPr>
        <w:footnoteRef/>
      </w:r>
      <w:r>
        <w:rPr>
          <w:lang w:val="en-US"/>
        </w:rPr>
        <w:t>Discussions are on-going in the NTIPC in regard to amendments to DOLE Labor Advisory 17</w:t>
      </w:r>
    </w:p>
  </w:footnote>
  <w:footnote w:id="5">
    <w:p w:rsidR="00B367BB" w:rsidRPr="00B367BB" w:rsidRDefault="00B367BB">
      <w:pPr>
        <w:pStyle w:val="FootnoteText"/>
        <w:rPr>
          <w:lang w:val="en-US"/>
        </w:rPr>
      </w:pPr>
      <w:r>
        <w:rPr>
          <w:rStyle w:val="FootnoteReference"/>
        </w:rPr>
        <w:footnoteRef/>
      </w:r>
      <w:r>
        <w:rPr>
          <w:rFonts w:ascii="Times New Roman" w:hAnsi="Times New Roman" w:cs="Times New Roman"/>
          <w:lang w:val="en-PH"/>
        </w:rPr>
        <w:t>This is the directive in Qatar issued by the Ministry of Administrative Development, Labor and Social Affairs [MADLSA] to give assurance to workers infected with Covid-19 will continue to receive their wages while undergoing treatment for Covid-19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2794"/>
    <w:multiLevelType w:val="hybridMultilevel"/>
    <w:tmpl w:val="43023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B3D4E"/>
    <w:multiLevelType w:val="hybridMultilevel"/>
    <w:tmpl w:val="111CB4F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29EA3D9E"/>
    <w:multiLevelType w:val="hybridMultilevel"/>
    <w:tmpl w:val="C8641F8C"/>
    <w:lvl w:ilvl="0" w:tplc="7DF6E716">
      <w:start w:val="8"/>
      <w:numFmt w:val="bullet"/>
      <w:lvlText w:val="-"/>
      <w:lvlJc w:val="left"/>
      <w:pPr>
        <w:ind w:left="720" w:hanging="360"/>
      </w:pPr>
      <w:rPr>
        <w:rFonts w:ascii="Times New Roman" w:eastAsiaTheme="minorHAnsi"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2C6A1CC6"/>
    <w:multiLevelType w:val="hybridMultilevel"/>
    <w:tmpl w:val="D296847E"/>
    <w:lvl w:ilvl="0" w:tplc="8EC80D26">
      <w:start w:val="1"/>
      <w:numFmt w:val="bullet"/>
      <w:lvlText w:val="-"/>
      <w:lvlJc w:val="left"/>
      <w:pPr>
        <w:ind w:left="1080" w:hanging="360"/>
      </w:pPr>
      <w:rPr>
        <w:rFonts w:ascii="Times New Roman" w:eastAsiaTheme="minorHAnsi" w:hAnsi="Times New Roman" w:cs="Times New Roman" w:hint="default"/>
      </w:rPr>
    </w:lvl>
    <w:lvl w:ilvl="1" w:tplc="34090003">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
    <w:nsid w:val="2DA002D7"/>
    <w:multiLevelType w:val="hybridMultilevel"/>
    <w:tmpl w:val="46CC784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3FA13DA5"/>
    <w:multiLevelType w:val="hybridMultilevel"/>
    <w:tmpl w:val="4B9AD4C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4B246DD1"/>
    <w:multiLevelType w:val="hybridMultilevel"/>
    <w:tmpl w:val="43023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143846"/>
    <w:multiLevelType w:val="multilevel"/>
    <w:tmpl w:val="4B8C8F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9DB022E"/>
    <w:multiLevelType w:val="multilevel"/>
    <w:tmpl w:val="92FA000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8"/>
  </w:num>
  <w:num w:numId="2">
    <w:abstractNumId w:val="7"/>
  </w:num>
  <w:num w:numId="3">
    <w:abstractNumId w:val="5"/>
  </w:num>
  <w:num w:numId="4">
    <w:abstractNumId w:val="4"/>
  </w:num>
  <w:num w:numId="5">
    <w:abstractNumId w:val="3"/>
  </w:num>
  <w:num w:numId="6">
    <w:abstractNumId w:val="1"/>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16E1B"/>
    <w:rsid w:val="00000DAC"/>
    <w:rsid w:val="00001B94"/>
    <w:rsid w:val="00030A53"/>
    <w:rsid w:val="00041B5C"/>
    <w:rsid w:val="000448DC"/>
    <w:rsid w:val="00063674"/>
    <w:rsid w:val="0007003D"/>
    <w:rsid w:val="000817AC"/>
    <w:rsid w:val="000C04CA"/>
    <w:rsid w:val="00101197"/>
    <w:rsid w:val="00110676"/>
    <w:rsid w:val="0011486B"/>
    <w:rsid w:val="00117FA2"/>
    <w:rsid w:val="001549A8"/>
    <w:rsid w:val="001833D8"/>
    <w:rsid w:val="00192914"/>
    <w:rsid w:val="001B0D3B"/>
    <w:rsid w:val="001B33B2"/>
    <w:rsid w:val="001C5B76"/>
    <w:rsid w:val="001D0F59"/>
    <w:rsid w:val="001E72CB"/>
    <w:rsid w:val="001F01F5"/>
    <w:rsid w:val="001F5529"/>
    <w:rsid w:val="00200D7A"/>
    <w:rsid w:val="00241AD9"/>
    <w:rsid w:val="002577EF"/>
    <w:rsid w:val="002601D5"/>
    <w:rsid w:val="002605E0"/>
    <w:rsid w:val="002702E6"/>
    <w:rsid w:val="00271CD7"/>
    <w:rsid w:val="0027314D"/>
    <w:rsid w:val="0028660E"/>
    <w:rsid w:val="002965C7"/>
    <w:rsid w:val="002A01B6"/>
    <w:rsid w:val="002B1369"/>
    <w:rsid w:val="002C2328"/>
    <w:rsid w:val="002C4F62"/>
    <w:rsid w:val="002D61B2"/>
    <w:rsid w:val="002D6471"/>
    <w:rsid w:val="002E4F84"/>
    <w:rsid w:val="002F25BD"/>
    <w:rsid w:val="0033001B"/>
    <w:rsid w:val="003455DA"/>
    <w:rsid w:val="00353B40"/>
    <w:rsid w:val="00353B83"/>
    <w:rsid w:val="00380D93"/>
    <w:rsid w:val="0038159A"/>
    <w:rsid w:val="003821BF"/>
    <w:rsid w:val="003A0639"/>
    <w:rsid w:val="003A2B5F"/>
    <w:rsid w:val="003B346E"/>
    <w:rsid w:val="003E11F6"/>
    <w:rsid w:val="00401B20"/>
    <w:rsid w:val="00405C51"/>
    <w:rsid w:val="004348B7"/>
    <w:rsid w:val="00434B42"/>
    <w:rsid w:val="004414C8"/>
    <w:rsid w:val="004735E9"/>
    <w:rsid w:val="0047518F"/>
    <w:rsid w:val="004973FE"/>
    <w:rsid w:val="004C2F3F"/>
    <w:rsid w:val="004E199E"/>
    <w:rsid w:val="00502526"/>
    <w:rsid w:val="005478AB"/>
    <w:rsid w:val="005531FC"/>
    <w:rsid w:val="005707A3"/>
    <w:rsid w:val="00585D06"/>
    <w:rsid w:val="005A5D74"/>
    <w:rsid w:val="005C5653"/>
    <w:rsid w:val="0060397A"/>
    <w:rsid w:val="00635F61"/>
    <w:rsid w:val="006B667D"/>
    <w:rsid w:val="006C3B91"/>
    <w:rsid w:val="007057DA"/>
    <w:rsid w:val="00733C5D"/>
    <w:rsid w:val="00746ADA"/>
    <w:rsid w:val="00762954"/>
    <w:rsid w:val="00772B13"/>
    <w:rsid w:val="00781C87"/>
    <w:rsid w:val="007B74EA"/>
    <w:rsid w:val="007C2348"/>
    <w:rsid w:val="007C760D"/>
    <w:rsid w:val="007E16D2"/>
    <w:rsid w:val="007E2043"/>
    <w:rsid w:val="00825B5E"/>
    <w:rsid w:val="00827F65"/>
    <w:rsid w:val="0084204A"/>
    <w:rsid w:val="008770F2"/>
    <w:rsid w:val="00880011"/>
    <w:rsid w:val="00881796"/>
    <w:rsid w:val="008956CA"/>
    <w:rsid w:val="008A4D9C"/>
    <w:rsid w:val="008A63DA"/>
    <w:rsid w:val="00904CED"/>
    <w:rsid w:val="00917F41"/>
    <w:rsid w:val="009456A4"/>
    <w:rsid w:val="00991783"/>
    <w:rsid w:val="009A6950"/>
    <w:rsid w:val="009B0FE2"/>
    <w:rsid w:val="009B1A45"/>
    <w:rsid w:val="009B49CE"/>
    <w:rsid w:val="009B4A46"/>
    <w:rsid w:val="009D6D36"/>
    <w:rsid w:val="009F0B38"/>
    <w:rsid w:val="009F2ECD"/>
    <w:rsid w:val="00A2595E"/>
    <w:rsid w:val="00A33E86"/>
    <w:rsid w:val="00A86F39"/>
    <w:rsid w:val="00A92FE6"/>
    <w:rsid w:val="00AA0784"/>
    <w:rsid w:val="00AC4588"/>
    <w:rsid w:val="00AE089F"/>
    <w:rsid w:val="00AE1C7D"/>
    <w:rsid w:val="00B17774"/>
    <w:rsid w:val="00B21A03"/>
    <w:rsid w:val="00B367BB"/>
    <w:rsid w:val="00B618A3"/>
    <w:rsid w:val="00B757E0"/>
    <w:rsid w:val="00BA213D"/>
    <w:rsid w:val="00BB7A21"/>
    <w:rsid w:val="00BD7A89"/>
    <w:rsid w:val="00BE5636"/>
    <w:rsid w:val="00BF50FE"/>
    <w:rsid w:val="00C21C2F"/>
    <w:rsid w:val="00C2746A"/>
    <w:rsid w:val="00C565C2"/>
    <w:rsid w:val="00C94E61"/>
    <w:rsid w:val="00CB2787"/>
    <w:rsid w:val="00CF5142"/>
    <w:rsid w:val="00D04517"/>
    <w:rsid w:val="00D04FB2"/>
    <w:rsid w:val="00D056C2"/>
    <w:rsid w:val="00D12B3D"/>
    <w:rsid w:val="00D31652"/>
    <w:rsid w:val="00D81E76"/>
    <w:rsid w:val="00D82D78"/>
    <w:rsid w:val="00DB048B"/>
    <w:rsid w:val="00DC2BB5"/>
    <w:rsid w:val="00DD0459"/>
    <w:rsid w:val="00DD6A9B"/>
    <w:rsid w:val="00DE2C73"/>
    <w:rsid w:val="00E30ED3"/>
    <w:rsid w:val="00E60BEC"/>
    <w:rsid w:val="00E80E37"/>
    <w:rsid w:val="00EA44D9"/>
    <w:rsid w:val="00EC5916"/>
    <w:rsid w:val="00EE0836"/>
    <w:rsid w:val="00EF0030"/>
    <w:rsid w:val="00F16E1B"/>
    <w:rsid w:val="00F40617"/>
    <w:rsid w:val="00F45869"/>
    <w:rsid w:val="00F47D58"/>
    <w:rsid w:val="00F50394"/>
    <w:rsid w:val="00F67C0C"/>
    <w:rsid w:val="00F75118"/>
    <w:rsid w:val="00F84305"/>
    <w:rsid w:val="00F97657"/>
    <w:rsid w:val="00FA07B5"/>
    <w:rsid w:val="00FA0CB1"/>
    <w:rsid w:val="00FA257E"/>
    <w:rsid w:val="00FA5A30"/>
    <w:rsid w:val="00FD1D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4D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285F5A"/>
    <w:rPr>
      <w:color w:val="0563C1" w:themeColor="hyperlink"/>
      <w:u w:val="single"/>
    </w:rPr>
  </w:style>
  <w:style w:type="character" w:customStyle="1" w:styleId="UnresolvedMention1">
    <w:name w:val="Unresolved Mention1"/>
    <w:basedOn w:val="DefaultParagraphFont"/>
    <w:uiPriority w:val="99"/>
    <w:semiHidden/>
    <w:unhideWhenUsed/>
    <w:qFormat/>
    <w:rsid w:val="00285F5A"/>
    <w:rPr>
      <w:color w:val="808080"/>
      <w:shd w:val="clear" w:color="auto" w:fill="E6E6E6"/>
    </w:rPr>
  </w:style>
  <w:style w:type="character" w:customStyle="1" w:styleId="ListLabel1">
    <w:name w:val="ListLabel 1"/>
    <w:qFormat/>
    <w:rsid w:val="00EA44D9"/>
    <w:rPr>
      <w:rFonts w:cs="Courier New"/>
    </w:rPr>
  </w:style>
  <w:style w:type="character" w:customStyle="1" w:styleId="ListLabel2">
    <w:name w:val="ListLabel 2"/>
    <w:qFormat/>
    <w:rsid w:val="00EA44D9"/>
    <w:rPr>
      <w:rFonts w:cs="Courier New"/>
    </w:rPr>
  </w:style>
  <w:style w:type="character" w:customStyle="1" w:styleId="ListLabel3">
    <w:name w:val="ListLabel 3"/>
    <w:qFormat/>
    <w:rsid w:val="00EA44D9"/>
    <w:rPr>
      <w:rFonts w:cs="Courier New"/>
    </w:rPr>
  </w:style>
  <w:style w:type="character" w:customStyle="1" w:styleId="ListLabel4">
    <w:name w:val="ListLabel 4"/>
    <w:qFormat/>
    <w:rsid w:val="00EA44D9"/>
    <w:rPr>
      <w:rFonts w:ascii="Times New Roman" w:hAnsi="Times New Roman" w:cs="Times New Roman"/>
      <w:sz w:val="20"/>
      <w:lang w:val="en-US"/>
    </w:rPr>
  </w:style>
  <w:style w:type="character" w:customStyle="1" w:styleId="ListLabel5">
    <w:name w:val="ListLabel 5"/>
    <w:qFormat/>
    <w:rsid w:val="00EA44D9"/>
    <w:rPr>
      <w:rFonts w:ascii="Times New Roman" w:hAnsi="Times New Roman" w:cs="Times New Roman"/>
      <w:lang w:val="en-US"/>
    </w:rPr>
  </w:style>
  <w:style w:type="paragraph" w:customStyle="1" w:styleId="Heading">
    <w:name w:val="Heading"/>
    <w:basedOn w:val="Normal"/>
    <w:next w:val="BodyText"/>
    <w:qFormat/>
    <w:rsid w:val="00EA44D9"/>
    <w:pPr>
      <w:keepNext/>
      <w:spacing w:before="240" w:after="120"/>
    </w:pPr>
    <w:rPr>
      <w:rFonts w:ascii="Liberation Sans" w:eastAsia="Noto Sans CJK SC Regular" w:hAnsi="Liberation Sans" w:cs="Lohit Devanagari"/>
      <w:sz w:val="28"/>
      <w:szCs w:val="28"/>
    </w:rPr>
  </w:style>
  <w:style w:type="paragraph" w:styleId="BodyText">
    <w:name w:val="Body Text"/>
    <w:basedOn w:val="Normal"/>
    <w:rsid w:val="00EA44D9"/>
    <w:pPr>
      <w:spacing w:after="140" w:line="276" w:lineRule="auto"/>
    </w:pPr>
  </w:style>
  <w:style w:type="paragraph" w:styleId="List">
    <w:name w:val="List"/>
    <w:basedOn w:val="BodyText"/>
    <w:rsid w:val="00EA44D9"/>
    <w:rPr>
      <w:rFonts w:cs="Lohit Devanagari"/>
    </w:rPr>
  </w:style>
  <w:style w:type="paragraph" w:styleId="Caption">
    <w:name w:val="caption"/>
    <w:basedOn w:val="Normal"/>
    <w:qFormat/>
    <w:rsid w:val="00EA44D9"/>
    <w:pPr>
      <w:suppressLineNumbers/>
      <w:spacing w:before="120" w:after="120"/>
    </w:pPr>
    <w:rPr>
      <w:rFonts w:cs="Lohit Devanagari"/>
      <w:i/>
      <w:iCs/>
      <w:sz w:val="24"/>
      <w:szCs w:val="24"/>
    </w:rPr>
  </w:style>
  <w:style w:type="paragraph" w:customStyle="1" w:styleId="Index">
    <w:name w:val="Index"/>
    <w:basedOn w:val="Normal"/>
    <w:qFormat/>
    <w:rsid w:val="00EA44D9"/>
    <w:pPr>
      <w:suppressLineNumbers/>
    </w:pPr>
    <w:rPr>
      <w:rFonts w:cs="Lohit Devanagari"/>
    </w:rPr>
  </w:style>
  <w:style w:type="paragraph" w:styleId="ListParagraph">
    <w:name w:val="List Paragraph"/>
    <w:basedOn w:val="Normal"/>
    <w:uiPriority w:val="34"/>
    <w:qFormat/>
    <w:rsid w:val="001D2C9F"/>
    <w:pPr>
      <w:ind w:left="720"/>
      <w:contextualSpacing/>
    </w:pPr>
  </w:style>
  <w:style w:type="paragraph" w:styleId="CommentText">
    <w:name w:val="annotation text"/>
    <w:basedOn w:val="Normal"/>
    <w:link w:val="CommentTextChar"/>
    <w:uiPriority w:val="99"/>
    <w:semiHidden/>
    <w:unhideWhenUsed/>
    <w:rsid w:val="00EA44D9"/>
    <w:pPr>
      <w:spacing w:line="240" w:lineRule="auto"/>
    </w:pPr>
    <w:rPr>
      <w:sz w:val="20"/>
      <w:szCs w:val="20"/>
    </w:rPr>
  </w:style>
  <w:style w:type="character" w:customStyle="1" w:styleId="CommentTextChar">
    <w:name w:val="Comment Text Char"/>
    <w:basedOn w:val="DefaultParagraphFont"/>
    <w:link w:val="CommentText"/>
    <w:uiPriority w:val="99"/>
    <w:semiHidden/>
    <w:rsid w:val="00EA44D9"/>
    <w:rPr>
      <w:sz w:val="20"/>
      <w:szCs w:val="20"/>
    </w:rPr>
  </w:style>
  <w:style w:type="character" w:styleId="CommentReference">
    <w:name w:val="annotation reference"/>
    <w:basedOn w:val="DefaultParagraphFont"/>
    <w:uiPriority w:val="99"/>
    <w:semiHidden/>
    <w:unhideWhenUsed/>
    <w:rsid w:val="00EA44D9"/>
    <w:rPr>
      <w:sz w:val="16"/>
      <w:szCs w:val="16"/>
    </w:rPr>
  </w:style>
  <w:style w:type="paragraph" w:styleId="BalloonText">
    <w:name w:val="Balloon Text"/>
    <w:basedOn w:val="Normal"/>
    <w:link w:val="BalloonTextChar"/>
    <w:uiPriority w:val="99"/>
    <w:semiHidden/>
    <w:unhideWhenUsed/>
    <w:rsid w:val="00D82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D78"/>
    <w:rPr>
      <w:rFonts w:ascii="Segoe UI" w:hAnsi="Segoe UI" w:cs="Segoe UI"/>
      <w:sz w:val="18"/>
      <w:szCs w:val="18"/>
    </w:rPr>
  </w:style>
  <w:style w:type="character" w:styleId="Hyperlink">
    <w:name w:val="Hyperlink"/>
    <w:basedOn w:val="DefaultParagraphFont"/>
    <w:uiPriority w:val="99"/>
    <w:unhideWhenUsed/>
    <w:rsid w:val="00FD1DA9"/>
    <w:rPr>
      <w:color w:val="0563C1" w:themeColor="hyperlink"/>
      <w:u w:val="single"/>
    </w:rPr>
  </w:style>
  <w:style w:type="character" w:customStyle="1" w:styleId="UnresolvedMention">
    <w:name w:val="Unresolved Mention"/>
    <w:basedOn w:val="DefaultParagraphFont"/>
    <w:uiPriority w:val="99"/>
    <w:semiHidden/>
    <w:unhideWhenUsed/>
    <w:rsid w:val="00FD1DA9"/>
    <w:rPr>
      <w:color w:val="605E5C"/>
      <w:shd w:val="clear" w:color="auto" w:fill="E1DFDD"/>
    </w:rPr>
  </w:style>
  <w:style w:type="character" w:customStyle="1" w:styleId="fontstyle01">
    <w:name w:val="fontstyle01"/>
    <w:basedOn w:val="DefaultParagraphFont"/>
    <w:rsid w:val="00B21A03"/>
    <w:rPr>
      <w:rFonts w:ascii="Tahoma-Bold" w:hAnsi="Tahoma-Bold" w:hint="default"/>
      <w:b/>
      <w:bCs/>
      <w:i w:val="0"/>
      <w:iCs w:val="0"/>
      <w:color w:val="000000"/>
      <w:sz w:val="22"/>
      <w:szCs w:val="22"/>
    </w:rPr>
  </w:style>
  <w:style w:type="paragraph" w:styleId="CommentSubject">
    <w:name w:val="annotation subject"/>
    <w:basedOn w:val="CommentText"/>
    <w:next w:val="CommentText"/>
    <w:link w:val="CommentSubjectChar"/>
    <w:uiPriority w:val="99"/>
    <w:semiHidden/>
    <w:unhideWhenUsed/>
    <w:rsid w:val="00EC5916"/>
    <w:rPr>
      <w:b/>
      <w:bCs/>
    </w:rPr>
  </w:style>
  <w:style w:type="character" w:customStyle="1" w:styleId="CommentSubjectChar">
    <w:name w:val="Comment Subject Char"/>
    <w:basedOn w:val="CommentTextChar"/>
    <w:link w:val="CommentSubject"/>
    <w:uiPriority w:val="99"/>
    <w:semiHidden/>
    <w:rsid w:val="00EC5916"/>
    <w:rPr>
      <w:b/>
      <w:bCs/>
      <w:sz w:val="20"/>
      <w:szCs w:val="20"/>
    </w:rPr>
  </w:style>
  <w:style w:type="paragraph" w:styleId="Revision">
    <w:name w:val="Revision"/>
    <w:hidden/>
    <w:uiPriority w:val="99"/>
    <w:semiHidden/>
    <w:rsid w:val="008956CA"/>
  </w:style>
  <w:style w:type="paragraph" w:styleId="Header">
    <w:name w:val="header"/>
    <w:basedOn w:val="Normal"/>
    <w:link w:val="HeaderChar"/>
    <w:uiPriority w:val="99"/>
    <w:unhideWhenUsed/>
    <w:rsid w:val="007C7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60D"/>
  </w:style>
  <w:style w:type="paragraph" w:styleId="Footer">
    <w:name w:val="footer"/>
    <w:basedOn w:val="Normal"/>
    <w:link w:val="FooterChar"/>
    <w:uiPriority w:val="99"/>
    <w:unhideWhenUsed/>
    <w:rsid w:val="007C7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60D"/>
  </w:style>
  <w:style w:type="paragraph" w:styleId="FootnoteText">
    <w:name w:val="footnote text"/>
    <w:basedOn w:val="Normal"/>
    <w:link w:val="FootnoteTextChar"/>
    <w:uiPriority w:val="99"/>
    <w:semiHidden/>
    <w:unhideWhenUsed/>
    <w:rsid w:val="00A33E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E86"/>
    <w:rPr>
      <w:sz w:val="20"/>
      <w:szCs w:val="20"/>
    </w:rPr>
  </w:style>
  <w:style w:type="character" w:styleId="FootnoteReference">
    <w:name w:val="footnote reference"/>
    <w:basedOn w:val="DefaultParagraphFont"/>
    <w:uiPriority w:val="99"/>
    <w:semiHidden/>
    <w:unhideWhenUsed/>
    <w:rsid w:val="00A33E86"/>
    <w:rPr>
      <w:vertAlign w:val="superscript"/>
    </w:rPr>
  </w:style>
  <w:style w:type="paragraph" w:styleId="NormalWeb">
    <w:name w:val="Normal (Web)"/>
    <w:basedOn w:val="Normal"/>
    <w:uiPriority w:val="99"/>
    <w:semiHidden/>
    <w:unhideWhenUsed/>
    <w:rsid w:val="00401B2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64786734">
      <w:bodyDiv w:val="1"/>
      <w:marLeft w:val="0"/>
      <w:marRight w:val="0"/>
      <w:marTop w:val="0"/>
      <w:marBottom w:val="0"/>
      <w:divBdr>
        <w:top w:val="none" w:sz="0" w:space="0" w:color="auto"/>
        <w:left w:val="none" w:sz="0" w:space="0" w:color="auto"/>
        <w:bottom w:val="none" w:sz="0" w:space="0" w:color="auto"/>
        <w:right w:val="none" w:sz="0" w:space="0" w:color="auto"/>
      </w:divBdr>
    </w:div>
    <w:div w:id="1230798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iris.iom.int/covid-19-crisis-response" TargetMode="External"/><Relationship Id="rId1" Type="http://schemas.openxmlformats.org/officeDocument/2006/relationships/hyperlink" Target="https://www.ilo.org/wcmsp5/groups/public/---ed_protect/---protrav/---migrant/documents/publication/wcms_74883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1852E2FED4DD4CACA9FA215D35ECBA" ma:contentTypeVersion="2" ma:contentTypeDescription="Create a new document." ma:contentTypeScope="" ma:versionID="ccdb243995b403bc26061c15c8c41b1f">
  <xsd:schema xmlns:xsd="http://www.w3.org/2001/XMLSchema" xmlns:xs="http://www.w3.org/2001/XMLSchema" xmlns:p="http://schemas.microsoft.com/office/2006/metadata/properties" xmlns:ns3="9bc9d45c-6204-4947-b659-098b1ba91a46" targetNamespace="http://schemas.microsoft.com/office/2006/metadata/properties" ma:root="true" ma:fieldsID="26d7c9f3e8c52077d501969daf29860f" ns3:_="">
    <xsd:import namespace="9bc9d45c-6204-4947-b659-098b1ba91a4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9d45c-6204-4947-b659-098b1ba91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5AD5A-4C89-4339-B363-27AC7C9F2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9d45c-6204-4947-b659-098b1ba91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D38D22-D54C-4A38-8968-4D1A548EE7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494D33-EFEA-4BFF-A5FF-78A904A152FF}">
  <ds:schemaRefs>
    <ds:schemaRef ds:uri="http://schemas.microsoft.com/sharepoint/v3/contenttype/forms"/>
  </ds:schemaRefs>
</ds:datastoreItem>
</file>

<file path=customXml/itemProps4.xml><?xml version="1.0" encoding="utf-8"?>
<ds:datastoreItem xmlns:ds="http://schemas.openxmlformats.org/officeDocument/2006/customXml" ds:itemID="{F3E86CD1-1619-444F-A142-59985D7F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Tatcee</cp:lastModifiedBy>
  <cp:revision>3</cp:revision>
  <cp:lastPrinted>2018-11-07T04:52:00Z</cp:lastPrinted>
  <dcterms:created xsi:type="dcterms:W3CDTF">2020-08-06T06:58:00Z</dcterms:created>
  <dcterms:modified xsi:type="dcterms:W3CDTF">2020-08-06T07:05:00Z</dcterms:modified>
  <dc:language>en-PH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0x010100851852E2FED4DD4CACA9FA215D35ECBA</vt:lpwstr>
  </property>
</Properties>
</file>